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5C" w:rsidRPr="00142451" w:rsidRDefault="00E61C63" w:rsidP="002241DF">
      <w:pPr>
        <w:jc w:val="center"/>
        <w:rPr>
          <w:b/>
          <w:sz w:val="24"/>
        </w:rPr>
      </w:pPr>
      <w:r w:rsidRPr="00142451">
        <w:rPr>
          <w:rFonts w:hint="eastAsia"/>
          <w:b/>
          <w:sz w:val="24"/>
        </w:rPr>
        <w:t>介護の専門性新提案</w:t>
      </w:r>
    </w:p>
    <w:p w:rsidR="00E61C63" w:rsidRPr="00142451" w:rsidRDefault="00E61C63" w:rsidP="00142451">
      <w:pPr>
        <w:jc w:val="right"/>
        <w:rPr>
          <w:b/>
        </w:rPr>
      </w:pPr>
      <w:r w:rsidRPr="00142451">
        <w:rPr>
          <w:rFonts w:hint="eastAsia"/>
          <w:b/>
        </w:rPr>
        <w:t>NPO</w:t>
      </w:r>
      <w:r w:rsidRPr="00142451">
        <w:rPr>
          <w:rFonts w:hint="eastAsia"/>
          <w:b/>
        </w:rPr>
        <w:t>法人ホッとスペース中原　金山峰之</w:t>
      </w:r>
    </w:p>
    <w:p w:rsidR="00540A00" w:rsidRDefault="00540A00" w:rsidP="00370A73">
      <w:pPr>
        <w:pStyle w:val="1"/>
        <w:rPr>
          <w:b/>
        </w:rPr>
      </w:pPr>
    </w:p>
    <w:p w:rsidR="00370A73" w:rsidRPr="00142451" w:rsidRDefault="00370A73" w:rsidP="00370A73">
      <w:pPr>
        <w:pStyle w:val="1"/>
        <w:rPr>
          <w:b/>
        </w:rPr>
      </w:pPr>
      <w:r w:rsidRPr="00142451">
        <w:rPr>
          <w:rFonts w:hint="eastAsia"/>
          <w:b/>
        </w:rPr>
        <w:t>Ⅰ．介護の専門性が未確立な背景</w:t>
      </w:r>
    </w:p>
    <w:p w:rsidR="00540A00" w:rsidRDefault="00540A00" w:rsidP="00540A00"/>
    <w:p w:rsidR="00C33868" w:rsidRDefault="00C33868" w:rsidP="00540A00">
      <w:r>
        <w:rPr>
          <w:rFonts w:hint="eastAsia"/>
        </w:rPr>
        <w:t xml:space="preserve">　介護の専門性を言い表すことは非常に難解</w:t>
      </w:r>
      <w:r w:rsidR="00D63ED5">
        <w:rPr>
          <w:rFonts w:hint="eastAsia"/>
        </w:rPr>
        <w:t>である</w:t>
      </w:r>
      <w:r>
        <w:rPr>
          <w:rFonts w:hint="eastAsia"/>
        </w:rPr>
        <w:t>。</w:t>
      </w:r>
      <w:r w:rsidR="00D63ED5">
        <w:rPr>
          <w:rFonts w:hint="eastAsia"/>
        </w:rPr>
        <w:t>その原因</w:t>
      </w:r>
      <w:r>
        <w:rPr>
          <w:rFonts w:hint="eastAsia"/>
        </w:rPr>
        <w:t>は、</w:t>
      </w:r>
      <w:r w:rsidR="00D63ED5">
        <w:rPr>
          <w:rFonts w:hint="eastAsia"/>
        </w:rPr>
        <w:t>介護が</w:t>
      </w:r>
      <w:r>
        <w:rPr>
          <w:rFonts w:hint="eastAsia"/>
        </w:rPr>
        <w:t>対象としている</w:t>
      </w:r>
      <w:r w:rsidR="00FA6165">
        <w:rPr>
          <w:rFonts w:hint="eastAsia"/>
        </w:rPr>
        <w:t>生活支援自体の</w:t>
      </w:r>
      <w:r>
        <w:rPr>
          <w:rFonts w:hint="eastAsia"/>
        </w:rPr>
        <w:t>領域の広範さにもあり</w:t>
      </w:r>
      <w:r w:rsidR="00EA1FC5">
        <w:rPr>
          <w:rFonts w:hint="eastAsia"/>
        </w:rPr>
        <w:t>、</w:t>
      </w:r>
      <w:r w:rsidR="00D63ED5">
        <w:rPr>
          <w:rFonts w:hint="eastAsia"/>
        </w:rPr>
        <w:t>また、</w:t>
      </w:r>
      <w:r>
        <w:rPr>
          <w:rFonts w:hint="eastAsia"/>
        </w:rPr>
        <w:t>千差万別である</w:t>
      </w:r>
      <w:r w:rsidR="005D6734">
        <w:rPr>
          <w:rFonts w:hint="eastAsia"/>
        </w:rPr>
        <w:t>介護に従事している人、介護を受ける人</w:t>
      </w:r>
      <w:r>
        <w:rPr>
          <w:rFonts w:hint="eastAsia"/>
        </w:rPr>
        <w:t>同士が織りなす</w:t>
      </w:r>
      <w:r w:rsidR="00FA6165">
        <w:rPr>
          <w:rFonts w:hint="eastAsia"/>
        </w:rPr>
        <w:t>生活</w:t>
      </w:r>
      <w:r>
        <w:rPr>
          <w:rFonts w:hint="eastAsia"/>
        </w:rPr>
        <w:t>支援が</w:t>
      </w:r>
      <w:r w:rsidR="00D63ED5">
        <w:rPr>
          <w:rFonts w:hint="eastAsia"/>
        </w:rPr>
        <w:t>全般的に</w:t>
      </w:r>
      <w:r>
        <w:rPr>
          <w:rFonts w:hint="eastAsia"/>
        </w:rPr>
        <w:t>介護と呼ばれる</w:t>
      </w:r>
      <w:r w:rsidR="00D63ED5">
        <w:rPr>
          <w:rFonts w:hint="eastAsia"/>
        </w:rPr>
        <w:t>ことにある</w:t>
      </w:r>
      <w:r>
        <w:rPr>
          <w:rFonts w:hint="eastAsia"/>
        </w:rPr>
        <w:t xml:space="preserve">。　</w:t>
      </w:r>
    </w:p>
    <w:p w:rsidR="00C33868" w:rsidRDefault="00C33868" w:rsidP="00540A00">
      <w:r>
        <w:rPr>
          <w:rFonts w:hint="eastAsia"/>
        </w:rPr>
        <w:t xml:space="preserve">　また、介護が専門性を未だ自他共に認められていないことの要因の一つに</w:t>
      </w:r>
      <w:r w:rsidR="00F236BC">
        <w:rPr>
          <w:rFonts w:hint="eastAsia"/>
        </w:rPr>
        <w:t>介護の職域の成り立ち</w:t>
      </w:r>
      <w:r>
        <w:rPr>
          <w:rFonts w:hint="eastAsia"/>
        </w:rPr>
        <w:t>が挙げられ</w:t>
      </w:r>
      <w:r w:rsidR="00EA1FC5">
        <w:rPr>
          <w:rFonts w:hint="eastAsia"/>
        </w:rPr>
        <w:t>る</w:t>
      </w:r>
      <w:r>
        <w:rPr>
          <w:rFonts w:hint="eastAsia"/>
        </w:rPr>
        <w:t>。</w:t>
      </w:r>
    </w:p>
    <w:p w:rsidR="00404E1C" w:rsidRDefault="00C33868" w:rsidP="00540A00">
      <w:r>
        <w:rPr>
          <w:rFonts w:hint="eastAsia"/>
        </w:rPr>
        <w:t xml:space="preserve">　介護は看護の</w:t>
      </w:r>
      <w:r w:rsidR="00A74063">
        <w:rPr>
          <w:rFonts w:hint="eastAsia"/>
        </w:rPr>
        <w:t>職</w:t>
      </w:r>
      <w:r>
        <w:rPr>
          <w:rFonts w:hint="eastAsia"/>
        </w:rPr>
        <w:t>域のひとつであった</w:t>
      </w:r>
      <w:r w:rsidR="003A13CE">
        <w:rPr>
          <w:rFonts w:hint="eastAsia"/>
        </w:rPr>
        <w:t>「患者の身の周りの世話</w:t>
      </w:r>
      <w:r>
        <w:rPr>
          <w:rFonts w:hint="eastAsia"/>
        </w:rPr>
        <w:t>」が分化してきたもので</w:t>
      </w:r>
      <w:r w:rsidR="00EA1FC5">
        <w:rPr>
          <w:rFonts w:hint="eastAsia"/>
        </w:rPr>
        <w:t>ある</w:t>
      </w:r>
      <w:r>
        <w:rPr>
          <w:rFonts w:hint="eastAsia"/>
        </w:rPr>
        <w:t>。他にも障害者の自立生活支援に対する</w:t>
      </w:r>
      <w:r w:rsidR="00A74063">
        <w:rPr>
          <w:rFonts w:hint="eastAsia"/>
        </w:rPr>
        <w:t>社会</w:t>
      </w:r>
      <w:r>
        <w:rPr>
          <w:rFonts w:hint="eastAsia"/>
        </w:rPr>
        <w:t>保障の一環として訪問介護の前進的なものがあ</w:t>
      </w:r>
      <w:r w:rsidR="00EA1FC5">
        <w:rPr>
          <w:rFonts w:hint="eastAsia"/>
        </w:rPr>
        <w:t>っ</w:t>
      </w:r>
      <w:r>
        <w:rPr>
          <w:rFonts w:hint="eastAsia"/>
        </w:rPr>
        <w:t>た。しかし、やはり介護の</w:t>
      </w:r>
      <w:r w:rsidR="00A74063">
        <w:rPr>
          <w:rFonts w:hint="eastAsia"/>
        </w:rPr>
        <w:t>成り立ち</w:t>
      </w:r>
      <w:r>
        <w:rPr>
          <w:rFonts w:hint="eastAsia"/>
        </w:rPr>
        <w:t>の本流は“看護からの分化”が大きいと言える。</w:t>
      </w:r>
    </w:p>
    <w:p w:rsidR="00404E1C" w:rsidRDefault="00404E1C" w:rsidP="00540A00">
      <w:r>
        <w:rPr>
          <w:rFonts w:hint="eastAsia"/>
        </w:rPr>
        <w:t xml:space="preserve">　医療の発達により、患者</w:t>
      </w:r>
      <w:r w:rsidR="00A74063">
        <w:rPr>
          <w:rFonts w:hint="eastAsia"/>
        </w:rPr>
        <w:t>が</w:t>
      </w:r>
      <w:r>
        <w:rPr>
          <w:rFonts w:hint="eastAsia"/>
        </w:rPr>
        <w:t>在宅へとシフトしてい</w:t>
      </w:r>
      <w:r w:rsidR="001C0A29">
        <w:rPr>
          <w:rFonts w:hint="eastAsia"/>
        </w:rPr>
        <w:t>っ</w:t>
      </w:r>
      <w:r>
        <w:rPr>
          <w:rFonts w:hint="eastAsia"/>
        </w:rPr>
        <w:t>た。</w:t>
      </w:r>
      <w:r w:rsidR="005D6734">
        <w:rPr>
          <w:rFonts w:hint="eastAsia"/>
        </w:rPr>
        <w:t>一方で、</w:t>
      </w:r>
      <w:r>
        <w:rPr>
          <w:rFonts w:hint="eastAsia"/>
        </w:rPr>
        <w:t>慢性</w:t>
      </w:r>
      <w:r w:rsidR="005D6734">
        <w:rPr>
          <w:rFonts w:hint="eastAsia"/>
        </w:rPr>
        <w:t>・</w:t>
      </w:r>
      <w:r>
        <w:rPr>
          <w:rFonts w:hint="eastAsia"/>
        </w:rPr>
        <w:t>長期</w:t>
      </w:r>
      <w:r w:rsidR="005D6734">
        <w:rPr>
          <w:rFonts w:hint="eastAsia"/>
        </w:rPr>
        <w:t>の特徴をもつ在宅</w:t>
      </w:r>
      <w:r>
        <w:rPr>
          <w:rFonts w:hint="eastAsia"/>
        </w:rPr>
        <w:t>療養</w:t>
      </w:r>
      <w:r w:rsidR="005D6734">
        <w:rPr>
          <w:rFonts w:hint="eastAsia"/>
        </w:rPr>
        <w:t>を支える</w:t>
      </w:r>
      <w:r>
        <w:rPr>
          <w:rFonts w:hint="eastAsia"/>
        </w:rPr>
        <w:t>看護師の絶対数の不足が</w:t>
      </w:r>
      <w:r w:rsidR="005D6734">
        <w:rPr>
          <w:rFonts w:hint="eastAsia"/>
        </w:rPr>
        <w:t>懸念されていた</w:t>
      </w:r>
      <w:r w:rsidR="00EA1FC5">
        <w:rPr>
          <w:rFonts w:hint="eastAsia"/>
        </w:rPr>
        <w:t>。</w:t>
      </w:r>
    </w:p>
    <w:p w:rsidR="00C33868" w:rsidRDefault="00404E1C" w:rsidP="00540A00">
      <w:r>
        <w:rPr>
          <w:rFonts w:hint="eastAsia"/>
        </w:rPr>
        <w:t xml:space="preserve">　</w:t>
      </w:r>
      <w:r w:rsidR="005D6734">
        <w:rPr>
          <w:rFonts w:hint="eastAsia"/>
        </w:rPr>
        <w:t>そのような状況の</w:t>
      </w:r>
      <w:r w:rsidR="001C0A29">
        <w:rPr>
          <w:rFonts w:hint="eastAsia"/>
        </w:rPr>
        <w:t>中</w:t>
      </w:r>
      <w:r w:rsidR="00C33868">
        <w:rPr>
          <w:rFonts w:hint="eastAsia"/>
        </w:rPr>
        <w:t>、高齢化社会の到来、不況による医療</w:t>
      </w:r>
      <w:r>
        <w:rPr>
          <w:rFonts w:hint="eastAsia"/>
        </w:rPr>
        <w:t>財政対策、そして介護を受ける人の人権意識の高まり等</w:t>
      </w:r>
      <w:r w:rsidR="00C33868">
        <w:rPr>
          <w:rFonts w:hint="eastAsia"/>
        </w:rPr>
        <w:t>を背景に介護が家庭</w:t>
      </w:r>
      <w:r w:rsidR="005D6734">
        <w:rPr>
          <w:rFonts w:hint="eastAsia"/>
        </w:rPr>
        <w:t>内でのみ</w:t>
      </w:r>
      <w:r w:rsidR="00C33868">
        <w:rPr>
          <w:rFonts w:hint="eastAsia"/>
        </w:rPr>
        <w:t>で行われる</w:t>
      </w:r>
      <w:r w:rsidR="005D6734">
        <w:rPr>
          <w:rFonts w:hint="eastAsia"/>
        </w:rPr>
        <w:t>もの</w:t>
      </w:r>
      <w:r w:rsidR="00C33868">
        <w:rPr>
          <w:rFonts w:hint="eastAsia"/>
        </w:rPr>
        <w:t>ではなく、社会的労働の一つとして</w:t>
      </w:r>
      <w:r w:rsidR="005D6734">
        <w:rPr>
          <w:rFonts w:hint="eastAsia"/>
        </w:rPr>
        <w:t>必要とされた</w:t>
      </w:r>
      <w:r w:rsidR="00C33868">
        <w:rPr>
          <w:rFonts w:hint="eastAsia"/>
        </w:rPr>
        <w:t>。</w:t>
      </w:r>
    </w:p>
    <w:p w:rsidR="00C33868" w:rsidRDefault="00C33868" w:rsidP="00540A00">
      <w:r>
        <w:rPr>
          <w:rFonts w:hint="eastAsia"/>
        </w:rPr>
        <w:t xml:space="preserve">　そして、社会福祉士及び介護福祉士法、介護保険法という法的根拠の元に、介護という社会的労働が完成した</w:t>
      </w:r>
      <w:r w:rsidR="00EA1FC5">
        <w:rPr>
          <w:rFonts w:hint="eastAsia"/>
        </w:rPr>
        <w:t>のである</w:t>
      </w:r>
      <w:r>
        <w:rPr>
          <w:rFonts w:hint="eastAsia"/>
        </w:rPr>
        <w:t>。</w:t>
      </w:r>
    </w:p>
    <w:p w:rsidR="00C33868" w:rsidRDefault="00C33868" w:rsidP="00540A00">
      <w:r>
        <w:rPr>
          <w:rFonts w:hint="eastAsia"/>
        </w:rPr>
        <w:t xml:space="preserve">　しかし、時代の必要に迫られて生まれた介護はその中身や役割、特に看護との差異等が十分に議論されないまま従事者の養成が進められて</w:t>
      </w:r>
      <w:r w:rsidR="001C0A29">
        <w:rPr>
          <w:rFonts w:hint="eastAsia"/>
        </w:rPr>
        <w:t>き</w:t>
      </w:r>
      <w:r>
        <w:rPr>
          <w:rFonts w:hint="eastAsia"/>
        </w:rPr>
        <w:t>た。しかも、その根拠が前述の社会福祉士及び介護福祉士法における定義であったため、介護とは「排泄・食事・入浴」を行うことが主な仕事であるとして世間にも業界内にも広がってい</w:t>
      </w:r>
      <w:r w:rsidR="001C0A29">
        <w:rPr>
          <w:rFonts w:hint="eastAsia"/>
        </w:rPr>
        <w:t>っ</w:t>
      </w:r>
      <w:r>
        <w:rPr>
          <w:rFonts w:hint="eastAsia"/>
        </w:rPr>
        <w:t>た。</w:t>
      </w:r>
    </w:p>
    <w:p w:rsidR="00C33868" w:rsidRDefault="00DA01F4" w:rsidP="00DA01F4">
      <w:r>
        <w:rPr>
          <w:rFonts w:hint="eastAsia"/>
        </w:rPr>
        <w:t xml:space="preserve">　ノーマライゼーションや、福祉先進国の思想、他学問の科学的根拠に基づく具体的方法論の導入などによって、それらの介助技術に専門的アプローチ技法が導入されつつあるが、</w:t>
      </w:r>
      <w:r w:rsidR="00B56F46">
        <w:rPr>
          <w:rFonts w:hint="eastAsia"/>
        </w:rPr>
        <w:t>未だに他業種に比べると介護は専門性が乏しく、“誰にでもできる”というイメージが払拭できてい</w:t>
      </w:r>
      <w:r w:rsidR="001C0A29">
        <w:rPr>
          <w:rFonts w:hint="eastAsia"/>
        </w:rPr>
        <w:t>ない</w:t>
      </w:r>
      <w:r w:rsidR="00B56F46">
        <w:rPr>
          <w:rFonts w:hint="eastAsia"/>
        </w:rPr>
        <w:t>。</w:t>
      </w:r>
    </w:p>
    <w:p w:rsidR="00030FF4" w:rsidRDefault="003A13CE" w:rsidP="00540A00">
      <w:r>
        <w:rPr>
          <w:rFonts w:hint="eastAsia"/>
        </w:rPr>
        <w:t xml:space="preserve">　その理由はいくつか</w:t>
      </w:r>
      <w:r w:rsidR="001C0A29">
        <w:rPr>
          <w:rFonts w:hint="eastAsia"/>
        </w:rPr>
        <w:t>ある</w:t>
      </w:r>
      <w:r>
        <w:rPr>
          <w:rFonts w:hint="eastAsia"/>
        </w:rPr>
        <w:t>が、一つ</w:t>
      </w:r>
      <w:r w:rsidR="00B56F46">
        <w:rPr>
          <w:rFonts w:hint="eastAsia"/>
        </w:rPr>
        <w:t>目</w:t>
      </w:r>
      <w:r>
        <w:rPr>
          <w:rFonts w:hint="eastAsia"/>
        </w:rPr>
        <w:t>に</w:t>
      </w:r>
      <w:r w:rsidR="00030FF4">
        <w:rPr>
          <w:rFonts w:hint="eastAsia"/>
        </w:rPr>
        <w:t>、専門職であるには、どの介護職が携わっても一定の支援ができるという普遍性と継続性を担保することが必要であるのに</w:t>
      </w:r>
      <w:r w:rsidR="00FC1906">
        <w:rPr>
          <w:rFonts w:hint="eastAsia"/>
        </w:rPr>
        <w:t>もかかわらず</w:t>
      </w:r>
      <w:r w:rsidR="00030FF4">
        <w:rPr>
          <w:rFonts w:hint="eastAsia"/>
        </w:rPr>
        <w:t>、介護職によって支援のレベルにばらつきがみられることである。</w:t>
      </w:r>
    </w:p>
    <w:p w:rsidR="00404E1C" w:rsidRDefault="00030FF4" w:rsidP="001C0A29">
      <w:pPr>
        <w:ind w:firstLineChars="100" w:firstLine="210"/>
      </w:pPr>
      <w:r>
        <w:rPr>
          <w:rFonts w:hint="eastAsia"/>
        </w:rPr>
        <w:t>それは、介護のスキルが介護職の人間性と介助技術に偏っており、</w:t>
      </w:r>
      <w:r w:rsidR="00FA6165">
        <w:rPr>
          <w:rFonts w:hint="eastAsia"/>
        </w:rPr>
        <w:t>関連諸学における科学的根拠の取り入れ</w:t>
      </w:r>
      <w:r w:rsidR="001C0A29">
        <w:rPr>
          <w:rFonts w:hint="eastAsia"/>
        </w:rPr>
        <w:t>方</w:t>
      </w:r>
      <w:r w:rsidR="00FA6165">
        <w:rPr>
          <w:rFonts w:hint="eastAsia"/>
        </w:rPr>
        <w:t>が足りない</w:t>
      </w:r>
      <w:r w:rsidR="00404E1C">
        <w:rPr>
          <w:rFonts w:hint="eastAsia"/>
        </w:rPr>
        <w:t>こと</w:t>
      </w:r>
      <w:r>
        <w:rPr>
          <w:rFonts w:hint="eastAsia"/>
        </w:rPr>
        <w:t>に起因する。</w:t>
      </w:r>
    </w:p>
    <w:p w:rsidR="00404E1C" w:rsidRDefault="00404E1C" w:rsidP="00540A00">
      <w:r>
        <w:rPr>
          <w:rFonts w:hint="eastAsia"/>
        </w:rPr>
        <w:t xml:space="preserve">　介護している我々は専門性よりも人間性による介護こそ大事だと感じ</w:t>
      </w:r>
      <w:r w:rsidR="001C0A29">
        <w:rPr>
          <w:rFonts w:hint="eastAsia"/>
        </w:rPr>
        <w:t>ている</w:t>
      </w:r>
      <w:r>
        <w:rPr>
          <w:rFonts w:hint="eastAsia"/>
        </w:rPr>
        <w:t>が、介護を受ける側は「介護のプロに介護を</w:t>
      </w:r>
      <w:r w:rsidR="00B56F46">
        <w:rPr>
          <w:rFonts w:hint="eastAsia"/>
        </w:rPr>
        <w:t>頼んでいる</w:t>
      </w:r>
      <w:r>
        <w:rPr>
          <w:rFonts w:hint="eastAsia"/>
        </w:rPr>
        <w:t>」という意識にシフトが起きている</w:t>
      </w:r>
      <w:r w:rsidR="00FC1906">
        <w:rPr>
          <w:rFonts w:hint="eastAsia"/>
        </w:rPr>
        <w:t>と言われてい</w:t>
      </w:r>
      <w:r w:rsidR="001C0A29">
        <w:rPr>
          <w:rFonts w:hint="eastAsia"/>
        </w:rPr>
        <w:t>る</w:t>
      </w:r>
      <w:r>
        <w:rPr>
          <w:rFonts w:hint="eastAsia"/>
        </w:rPr>
        <w:t>。</w:t>
      </w:r>
      <w:r w:rsidR="00B56F46">
        <w:rPr>
          <w:rFonts w:hint="eastAsia"/>
        </w:rPr>
        <w:t>専門職として認められる</w:t>
      </w:r>
      <w:r>
        <w:rPr>
          <w:rFonts w:hint="eastAsia"/>
        </w:rPr>
        <w:t>職</w:t>
      </w:r>
      <w:r w:rsidR="00B56F46">
        <w:rPr>
          <w:rFonts w:hint="eastAsia"/>
        </w:rPr>
        <w:t>業</w:t>
      </w:r>
      <w:r>
        <w:rPr>
          <w:rFonts w:hint="eastAsia"/>
        </w:rPr>
        <w:t>になるためにも</w:t>
      </w:r>
      <w:r w:rsidR="00B56F46">
        <w:rPr>
          <w:rFonts w:hint="eastAsia"/>
        </w:rPr>
        <w:t>、</w:t>
      </w:r>
      <w:r w:rsidR="00C40426">
        <w:rPr>
          <w:rFonts w:hint="eastAsia"/>
        </w:rPr>
        <w:t>これまで</w:t>
      </w:r>
      <w:r w:rsidR="00187162">
        <w:rPr>
          <w:rFonts w:hint="eastAsia"/>
        </w:rPr>
        <w:t>敬遠</w:t>
      </w:r>
      <w:r w:rsidR="003166CC">
        <w:rPr>
          <w:rFonts w:hint="eastAsia"/>
        </w:rPr>
        <w:t>して</w:t>
      </w:r>
      <w:r w:rsidR="00C40426">
        <w:rPr>
          <w:rFonts w:hint="eastAsia"/>
        </w:rPr>
        <w:t>きた科学性からも</w:t>
      </w:r>
      <w:r w:rsidR="00B56F46">
        <w:rPr>
          <w:rFonts w:hint="eastAsia"/>
        </w:rPr>
        <w:t>専門性を構築</w:t>
      </w:r>
      <w:r w:rsidR="00C40426">
        <w:rPr>
          <w:rFonts w:hint="eastAsia"/>
        </w:rPr>
        <w:t>する必要があるのではない</w:t>
      </w:r>
      <w:r w:rsidR="001C0A29">
        <w:rPr>
          <w:rFonts w:hint="eastAsia"/>
        </w:rPr>
        <w:t>だろう</w:t>
      </w:r>
      <w:r w:rsidR="00C40426">
        <w:rPr>
          <w:rFonts w:hint="eastAsia"/>
        </w:rPr>
        <w:t>か。</w:t>
      </w:r>
    </w:p>
    <w:p w:rsidR="00C40426" w:rsidRPr="00B56F46" w:rsidRDefault="00C40426" w:rsidP="00540A00"/>
    <w:p w:rsidR="00C40426" w:rsidRDefault="003A13CE" w:rsidP="00540A00">
      <w:r>
        <w:rPr>
          <w:rFonts w:hint="eastAsia"/>
        </w:rPr>
        <w:t xml:space="preserve">　もしかしたら介護とはこれまでの専門職に無いような、</w:t>
      </w:r>
      <w:r w:rsidR="00C40426">
        <w:rPr>
          <w:rFonts w:hint="eastAsia"/>
        </w:rPr>
        <w:t>科学性と人間性の度合いが</w:t>
      </w:r>
      <w:r>
        <w:rPr>
          <w:rFonts w:hint="eastAsia"/>
        </w:rPr>
        <w:t>極めて</w:t>
      </w:r>
      <w:r w:rsidR="00C40426">
        <w:rPr>
          <w:rFonts w:hint="eastAsia"/>
        </w:rPr>
        <w:t>半々な</w:t>
      </w:r>
      <w:r w:rsidR="003166CC">
        <w:rPr>
          <w:rFonts w:hint="eastAsia"/>
        </w:rPr>
        <w:t>領域</w:t>
      </w:r>
      <w:r w:rsidR="00C40426">
        <w:rPr>
          <w:rFonts w:hint="eastAsia"/>
        </w:rPr>
        <w:t>なのかもしれ</w:t>
      </w:r>
      <w:r w:rsidR="001C0A29">
        <w:rPr>
          <w:rFonts w:hint="eastAsia"/>
        </w:rPr>
        <w:t>ない</w:t>
      </w:r>
      <w:r w:rsidR="00C40426">
        <w:rPr>
          <w:rFonts w:hint="eastAsia"/>
        </w:rPr>
        <w:t>。</w:t>
      </w:r>
    </w:p>
    <w:p w:rsidR="008416FC" w:rsidRDefault="00C40426" w:rsidP="00540A00">
      <w:r>
        <w:rPr>
          <w:rFonts w:hint="eastAsia"/>
        </w:rPr>
        <w:lastRenderedPageBreak/>
        <w:t xml:space="preserve">　後に言及</w:t>
      </w:r>
      <w:r w:rsidR="001C0A29">
        <w:rPr>
          <w:rFonts w:hint="eastAsia"/>
        </w:rPr>
        <w:t>する</w:t>
      </w:r>
      <w:r>
        <w:rPr>
          <w:rFonts w:hint="eastAsia"/>
        </w:rPr>
        <w:t>が、介護とは人間に関する学際的支援分野で、関連諸学における科学的根拠や援助に関する技術・知識を基に、介護職一人一人の人間性によって展開されるものである。ここに、介護の専門性を探る手掛かりがあるように感じ</w:t>
      </w:r>
      <w:r w:rsidR="001C0A29">
        <w:rPr>
          <w:rFonts w:hint="eastAsia"/>
        </w:rPr>
        <w:t>る</w:t>
      </w:r>
      <w:r>
        <w:rPr>
          <w:rFonts w:hint="eastAsia"/>
        </w:rPr>
        <w:t>。</w:t>
      </w:r>
    </w:p>
    <w:p w:rsidR="008416FC" w:rsidRPr="00C40426" w:rsidRDefault="008416FC" w:rsidP="00540A00">
      <w:r>
        <w:rPr>
          <w:rFonts w:hint="eastAsia"/>
        </w:rPr>
        <w:t xml:space="preserve">　また、単に専門性といっても、専門性というものが何を指すのかも議論がないまま、これが介護独自の専門性だ、と</w:t>
      </w:r>
      <w:r w:rsidR="001C0A29">
        <w:rPr>
          <w:rFonts w:hint="eastAsia"/>
        </w:rPr>
        <w:t>ただの</w:t>
      </w:r>
      <w:r>
        <w:rPr>
          <w:rFonts w:hint="eastAsia"/>
        </w:rPr>
        <w:t>言った</w:t>
      </w:r>
      <w:r w:rsidR="001C0A29">
        <w:rPr>
          <w:rFonts w:hint="eastAsia"/>
        </w:rPr>
        <w:t>者</w:t>
      </w:r>
      <w:r>
        <w:rPr>
          <w:rFonts w:hint="eastAsia"/>
        </w:rPr>
        <w:t>勝ちになっているようにも感じられ</w:t>
      </w:r>
      <w:r w:rsidR="001C0A29">
        <w:rPr>
          <w:rFonts w:hint="eastAsia"/>
        </w:rPr>
        <w:t>る</w:t>
      </w:r>
      <w:r>
        <w:rPr>
          <w:rFonts w:hint="eastAsia"/>
        </w:rPr>
        <w:t>。</w:t>
      </w:r>
      <w:r w:rsidR="00FA6165">
        <w:rPr>
          <w:rFonts w:hint="eastAsia"/>
        </w:rPr>
        <w:t>まず、</w:t>
      </w:r>
      <w:r>
        <w:rPr>
          <w:rFonts w:hint="eastAsia"/>
        </w:rPr>
        <w:t>専門性とは何か</w:t>
      </w:r>
      <w:r w:rsidR="00955248">
        <w:rPr>
          <w:rFonts w:hint="eastAsia"/>
        </w:rPr>
        <w:t>定義づけた</w:t>
      </w:r>
      <w:r>
        <w:rPr>
          <w:rFonts w:hint="eastAsia"/>
        </w:rPr>
        <w:t>上で、介護の専門性について</w:t>
      </w:r>
      <w:r w:rsidR="00955248">
        <w:rPr>
          <w:rFonts w:hint="eastAsia"/>
        </w:rPr>
        <w:t>考察し</w:t>
      </w:r>
      <w:r>
        <w:rPr>
          <w:rFonts w:hint="eastAsia"/>
        </w:rPr>
        <w:t>たい。</w:t>
      </w:r>
    </w:p>
    <w:p w:rsidR="003A13CE" w:rsidRPr="00FA6165" w:rsidRDefault="003A13CE" w:rsidP="00540A00">
      <w:pPr>
        <w:rPr>
          <w:b/>
        </w:rPr>
      </w:pPr>
    </w:p>
    <w:p w:rsidR="003A13CE" w:rsidRDefault="003A13CE" w:rsidP="00540A00">
      <w:pPr>
        <w:rPr>
          <w:b/>
        </w:rPr>
      </w:pPr>
    </w:p>
    <w:p w:rsidR="003A13CE" w:rsidRDefault="003A13CE"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24649C" w:rsidRDefault="0024649C" w:rsidP="00540A00">
      <w:pPr>
        <w:rPr>
          <w:b/>
        </w:rPr>
      </w:pPr>
    </w:p>
    <w:p w:rsidR="0024649C" w:rsidRDefault="0024649C" w:rsidP="00540A00">
      <w:pPr>
        <w:rPr>
          <w:b/>
        </w:rPr>
      </w:pPr>
    </w:p>
    <w:p w:rsidR="0024649C" w:rsidRDefault="0024649C" w:rsidP="00540A00">
      <w:pPr>
        <w:rPr>
          <w:b/>
        </w:rPr>
      </w:pPr>
    </w:p>
    <w:p w:rsidR="0024649C" w:rsidRDefault="0024649C" w:rsidP="00540A00">
      <w:pPr>
        <w:rPr>
          <w:b/>
        </w:rPr>
      </w:pPr>
    </w:p>
    <w:p w:rsidR="0024649C" w:rsidRDefault="0024649C" w:rsidP="00540A00">
      <w:pPr>
        <w:rPr>
          <w:b/>
        </w:rPr>
      </w:pPr>
    </w:p>
    <w:p w:rsidR="0024649C" w:rsidRDefault="0024649C" w:rsidP="00540A00">
      <w:pPr>
        <w:rPr>
          <w:b/>
        </w:rPr>
      </w:pPr>
    </w:p>
    <w:p w:rsidR="0024649C" w:rsidRDefault="0024649C" w:rsidP="00540A00">
      <w:pPr>
        <w:rPr>
          <w:b/>
        </w:rPr>
      </w:pPr>
    </w:p>
    <w:p w:rsidR="0024649C" w:rsidRDefault="0024649C" w:rsidP="00540A00">
      <w:pPr>
        <w:rPr>
          <w:b/>
        </w:rPr>
      </w:pPr>
    </w:p>
    <w:p w:rsidR="0024649C" w:rsidRDefault="0024649C" w:rsidP="00540A00">
      <w:pPr>
        <w:rPr>
          <w:b/>
        </w:rPr>
      </w:pPr>
    </w:p>
    <w:p w:rsidR="0024649C" w:rsidRDefault="0024649C"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955248" w:rsidRPr="003A13CE" w:rsidRDefault="00955248" w:rsidP="00955248">
      <w:pPr>
        <w:pStyle w:val="1"/>
        <w:rPr>
          <w:b/>
        </w:rPr>
      </w:pPr>
      <w:r w:rsidRPr="003A13CE">
        <w:rPr>
          <w:rFonts w:hint="eastAsia"/>
          <w:b/>
        </w:rPr>
        <w:lastRenderedPageBreak/>
        <w:t>Ⅱ．専門性とは何か？</w:t>
      </w:r>
    </w:p>
    <w:p w:rsidR="00955248" w:rsidRDefault="00955248" w:rsidP="00955248">
      <w:r w:rsidRPr="003A13CE">
        <w:rPr>
          <w:rFonts w:hint="eastAsia"/>
        </w:rPr>
        <w:t xml:space="preserve">　介護の専門性を論じる前に『専門性』とは何かを考える必要がある。</w:t>
      </w:r>
    </w:p>
    <w:p w:rsidR="00955248" w:rsidRPr="003A13CE" w:rsidRDefault="00955248" w:rsidP="00955248">
      <w:r w:rsidRPr="003A13CE">
        <w:rPr>
          <w:rFonts w:hint="eastAsia"/>
        </w:rPr>
        <w:t xml:space="preserve">　私の知人で別々の場所</w:t>
      </w:r>
      <w:r>
        <w:rPr>
          <w:rFonts w:hint="eastAsia"/>
        </w:rPr>
        <w:t>に勤める</w:t>
      </w:r>
      <w:r w:rsidRPr="003A13CE">
        <w:rPr>
          <w:rFonts w:hint="eastAsia"/>
        </w:rPr>
        <w:t>看護師と作業療法士が自分の職種の専門性について言及してくれた。</w:t>
      </w:r>
      <w:r>
        <w:rPr>
          <w:rFonts w:hint="eastAsia"/>
        </w:rPr>
        <w:t>彼らの言葉から専門性に関する条件や特徴について見ていく。</w:t>
      </w:r>
    </w:p>
    <w:p w:rsidR="00955248" w:rsidRPr="003A13CE" w:rsidRDefault="00955248" w:rsidP="00955248">
      <w:r w:rsidRPr="003A13CE">
        <w:rPr>
          <w:rFonts w:hint="eastAsia"/>
        </w:rPr>
        <w:t xml:space="preserve">　</w:t>
      </w:r>
    </w:p>
    <w:p w:rsidR="00955248" w:rsidRPr="003A13CE" w:rsidRDefault="00955248" w:rsidP="00955248">
      <w:r w:rsidRPr="003A13CE">
        <w:rPr>
          <w:rFonts w:hint="eastAsia"/>
        </w:rPr>
        <w:t>【看護師】</w:t>
      </w:r>
    </w:p>
    <w:p w:rsidR="00955248" w:rsidRPr="003A13CE" w:rsidRDefault="00955248" w:rsidP="00955248">
      <w:r w:rsidRPr="003A13CE">
        <w:rPr>
          <w:rFonts w:hint="eastAsia"/>
        </w:rPr>
        <w:t xml:space="preserve">　専門性とはその職種独自の手法を用いてその職種が持つミッションを達成することです。医師の手法は医療、弁護士の手法は法律、私たちは看護。</w:t>
      </w:r>
    </w:p>
    <w:p w:rsidR="00955248" w:rsidRPr="003A13CE" w:rsidRDefault="00955248" w:rsidP="00955248">
      <w:r w:rsidRPr="003A13CE">
        <w:rPr>
          <w:rFonts w:hint="eastAsia"/>
        </w:rPr>
        <w:t xml:space="preserve">　看護のミッションというのは大きく言ってしまえば病気や障害を持っても</w:t>
      </w:r>
      <w:r>
        <w:rPr>
          <w:rFonts w:hint="eastAsia"/>
        </w:rPr>
        <w:t>、患者のあるがままの姿を支えて、本人が望む幸福と尊厳のある死に向かえ</w:t>
      </w:r>
      <w:r w:rsidRPr="003A13CE">
        <w:rPr>
          <w:rFonts w:hint="eastAsia"/>
        </w:rPr>
        <w:t>るように支援することです。でも、現行制度では</w:t>
      </w:r>
      <w:r>
        <w:rPr>
          <w:rFonts w:hint="eastAsia"/>
        </w:rPr>
        <w:t>そこ</w:t>
      </w:r>
      <w:r w:rsidRPr="003A13CE">
        <w:rPr>
          <w:rFonts w:hint="eastAsia"/>
        </w:rPr>
        <w:t>まで看護師が関わることは難しいでしょう。看護師の活躍の場の多くはやはりまだ病院です。</w:t>
      </w:r>
    </w:p>
    <w:p w:rsidR="00955248" w:rsidRDefault="00955248" w:rsidP="00955248">
      <w:r w:rsidRPr="003A13CE">
        <w:rPr>
          <w:rFonts w:hint="eastAsia"/>
        </w:rPr>
        <w:t xml:space="preserve">　</w:t>
      </w:r>
      <w:r>
        <w:rPr>
          <w:rFonts w:hint="eastAsia"/>
        </w:rPr>
        <w:t>患者</w:t>
      </w:r>
      <w:r w:rsidRPr="003A13CE">
        <w:rPr>
          <w:rFonts w:hint="eastAsia"/>
        </w:rPr>
        <w:t>が望む幸福と尊厳ある死は近年在宅にシフトしています。だから介護が生まれたのではないでしょうか。</w:t>
      </w:r>
    </w:p>
    <w:p w:rsidR="00955248" w:rsidRDefault="00955248" w:rsidP="00955248">
      <w:r>
        <w:rPr>
          <w:rFonts w:hint="eastAsia"/>
        </w:rPr>
        <w:t xml:space="preserve">　本来であれば、私たち看護師も病気や障害を持っても患者の尊厳が守られ、その人らしく生きられるように支援することがミッションです。しかし、高度化・専門分化していく医療分野において私たち看護師の担うべき領域が拡大しています。本来のミッションよりも科学的比重が大きくなってきているのです。</w:t>
      </w:r>
    </w:p>
    <w:p w:rsidR="00955248" w:rsidRPr="003A13CE" w:rsidRDefault="00955248" w:rsidP="00955248">
      <w:r>
        <w:rPr>
          <w:rFonts w:hint="eastAsia"/>
        </w:rPr>
        <w:t xml:space="preserve">　在宅看護等、本来のミッションにより近い看護業種も増えてきましたが、二極化した両方をいっぺんに担うことは難しいです。</w:t>
      </w:r>
    </w:p>
    <w:p w:rsidR="00955248" w:rsidRPr="003A13CE" w:rsidRDefault="00955248" w:rsidP="00955248">
      <w:r w:rsidRPr="003A13CE">
        <w:rPr>
          <w:rFonts w:hint="eastAsia"/>
        </w:rPr>
        <w:t xml:space="preserve">　</w:t>
      </w:r>
      <w:r>
        <w:rPr>
          <w:rFonts w:hint="eastAsia"/>
        </w:rPr>
        <w:t>ですから、この広範な業務を特徴とする</w:t>
      </w:r>
      <w:r w:rsidRPr="003A13CE">
        <w:rPr>
          <w:rFonts w:hint="eastAsia"/>
        </w:rPr>
        <w:t>看護のミッションを一言で言い表す</w:t>
      </w:r>
      <w:r>
        <w:rPr>
          <w:rFonts w:hint="eastAsia"/>
        </w:rPr>
        <w:t>ものを探す</w:t>
      </w:r>
      <w:r w:rsidRPr="003A13CE">
        <w:rPr>
          <w:rFonts w:hint="eastAsia"/>
        </w:rPr>
        <w:t>と「健康」</w:t>
      </w:r>
      <w:r>
        <w:rPr>
          <w:rFonts w:hint="eastAsia"/>
        </w:rPr>
        <w:t>というものにたどり着きます</w:t>
      </w:r>
      <w:r w:rsidRPr="003A13CE">
        <w:rPr>
          <w:rFonts w:hint="eastAsia"/>
        </w:rPr>
        <w:t>。私たちは看護という手法で人々の健康を達成することが専門性です。</w:t>
      </w:r>
    </w:p>
    <w:p w:rsidR="00955248" w:rsidRDefault="00955248" w:rsidP="00955248"/>
    <w:p w:rsidR="00955248" w:rsidRPr="003A13CE" w:rsidRDefault="00955248" w:rsidP="00955248"/>
    <w:p w:rsidR="00955248" w:rsidRPr="003A13CE" w:rsidRDefault="00955248" w:rsidP="00955248">
      <w:r w:rsidRPr="003A13CE">
        <w:rPr>
          <w:rFonts w:hint="eastAsia"/>
        </w:rPr>
        <w:t>【作業療法士】</w:t>
      </w:r>
    </w:p>
    <w:p w:rsidR="00955248" w:rsidRPr="003A13CE" w:rsidRDefault="00955248" w:rsidP="00955248">
      <w:r w:rsidRPr="003A13CE">
        <w:rPr>
          <w:rFonts w:hint="eastAsia"/>
        </w:rPr>
        <w:t xml:space="preserve">　作業療法士は社会的認知度もイマイチで、業界内の人間もあまり分かっていない人が多いです。だから言って</w:t>
      </w:r>
      <w:r>
        <w:rPr>
          <w:rFonts w:hint="eastAsia"/>
        </w:rPr>
        <w:t>みれば</w:t>
      </w:r>
      <w:r w:rsidRPr="003A13CE">
        <w:rPr>
          <w:rFonts w:hint="eastAsia"/>
        </w:rPr>
        <w:t>介護</w:t>
      </w:r>
      <w:r>
        <w:rPr>
          <w:rFonts w:hint="eastAsia"/>
        </w:rPr>
        <w:t>職</w:t>
      </w:r>
      <w:r w:rsidRPr="003A13CE">
        <w:rPr>
          <w:rFonts w:hint="eastAsia"/>
        </w:rPr>
        <w:t>と同じで自らのアイデンティティを確立して広げることに注力している段階です。しかし、医療に近い</w:t>
      </w:r>
      <w:r>
        <w:rPr>
          <w:rFonts w:hint="eastAsia"/>
        </w:rPr>
        <w:t>分野ゆえの</w:t>
      </w:r>
      <w:r w:rsidRPr="003A13CE">
        <w:rPr>
          <w:rFonts w:hint="eastAsia"/>
        </w:rPr>
        <w:t>科学的根拠がある</w:t>
      </w:r>
      <w:r>
        <w:rPr>
          <w:rFonts w:hint="eastAsia"/>
        </w:rPr>
        <w:t>分</w:t>
      </w:r>
      <w:r w:rsidRPr="003A13CE">
        <w:rPr>
          <w:rFonts w:hint="eastAsia"/>
        </w:rPr>
        <w:t>、専門領域として</w:t>
      </w:r>
      <w:r>
        <w:rPr>
          <w:rFonts w:hint="eastAsia"/>
        </w:rPr>
        <w:t>は介護職より</w:t>
      </w:r>
      <w:r w:rsidRPr="003A13CE">
        <w:rPr>
          <w:rFonts w:hint="eastAsia"/>
        </w:rPr>
        <w:t>確立しているかもしれませんね。</w:t>
      </w:r>
    </w:p>
    <w:p w:rsidR="00955248" w:rsidRDefault="00955248" w:rsidP="00955248">
      <w:r w:rsidRPr="003A13CE">
        <w:rPr>
          <w:rFonts w:hint="eastAsia"/>
        </w:rPr>
        <w:t xml:space="preserve">　専門</w:t>
      </w:r>
      <w:r>
        <w:rPr>
          <w:rFonts w:hint="eastAsia"/>
        </w:rPr>
        <w:t>領域として成立するには支援の</w:t>
      </w:r>
      <w:r w:rsidRPr="003A13CE">
        <w:rPr>
          <w:rFonts w:hint="eastAsia"/>
        </w:rPr>
        <w:t>具体的</w:t>
      </w:r>
      <w:r>
        <w:rPr>
          <w:rFonts w:hint="eastAsia"/>
        </w:rPr>
        <w:t>な</w:t>
      </w:r>
      <w:r w:rsidRPr="003A13CE">
        <w:rPr>
          <w:rFonts w:hint="eastAsia"/>
        </w:rPr>
        <w:t>対象</w:t>
      </w:r>
      <w:r>
        <w:rPr>
          <w:rFonts w:hint="eastAsia"/>
        </w:rPr>
        <w:t>と</w:t>
      </w:r>
      <w:r w:rsidRPr="003A13CE">
        <w:rPr>
          <w:rFonts w:hint="eastAsia"/>
        </w:rPr>
        <w:t>、アプローチ</w:t>
      </w:r>
      <w:r>
        <w:rPr>
          <w:rFonts w:hint="eastAsia"/>
        </w:rPr>
        <w:t>方法、結果の評価方法を明らかであること</w:t>
      </w:r>
      <w:r w:rsidRPr="003A13CE">
        <w:rPr>
          <w:rFonts w:hint="eastAsia"/>
        </w:rPr>
        <w:t xml:space="preserve">が重要です。　</w:t>
      </w:r>
      <w:r>
        <w:rPr>
          <w:rFonts w:hint="eastAsia"/>
        </w:rPr>
        <w:t>作業療法も介護も</w:t>
      </w:r>
      <w:r w:rsidRPr="003A13CE">
        <w:rPr>
          <w:rFonts w:hint="eastAsia"/>
        </w:rPr>
        <w:t>対象</w:t>
      </w:r>
      <w:r>
        <w:rPr>
          <w:rFonts w:hint="eastAsia"/>
        </w:rPr>
        <w:t>が人間</w:t>
      </w:r>
      <w:r w:rsidRPr="003A13CE">
        <w:rPr>
          <w:rFonts w:hint="eastAsia"/>
        </w:rPr>
        <w:t>なのは一緒ですが、作業療法士</w:t>
      </w:r>
      <w:r>
        <w:rPr>
          <w:rFonts w:hint="eastAsia"/>
        </w:rPr>
        <w:t>の支援の対象</w:t>
      </w:r>
      <w:r w:rsidRPr="003A13CE">
        <w:rPr>
          <w:rFonts w:hint="eastAsia"/>
        </w:rPr>
        <w:t>人の「作業レベル」に特化しています。</w:t>
      </w:r>
      <w:r>
        <w:rPr>
          <w:rFonts w:hint="eastAsia"/>
        </w:rPr>
        <w:t>例えば、</w:t>
      </w:r>
      <w:r w:rsidRPr="003A13CE">
        <w:rPr>
          <w:rFonts w:hint="eastAsia"/>
        </w:rPr>
        <w:t>医師</w:t>
      </w:r>
      <w:r>
        <w:rPr>
          <w:rFonts w:hint="eastAsia"/>
        </w:rPr>
        <w:t>だったら同じように</w:t>
      </w:r>
      <w:r w:rsidRPr="003A13CE">
        <w:rPr>
          <w:rFonts w:hint="eastAsia"/>
        </w:rPr>
        <w:t>人間が対象</w:t>
      </w:r>
      <w:r>
        <w:rPr>
          <w:rFonts w:hint="eastAsia"/>
        </w:rPr>
        <w:t>でも、支援の対象は</w:t>
      </w:r>
      <w:r w:rsidRPr="003A13CE">
        <w:rPr>
          <w:rFonts w:hint="eastAsia"/>
        </w:rPr>
        <w:t>臓器</w:t>
      </w:r>
      <w:r>
        <w:rPr>
          <w:rFonts w:hint="eastAsia"/>
        </w:rPr>
        <w:t>や筋肉の機能</w:t>
      </w:r>
      <w:r w:rsidRPr="003A13CE">
        <w:rPr>
          <w:rFonts w:hint="eastAsia"/>
        </w:rPr>
        <w:t>です。薬剤師</w:t>
      </w:r>
      <w:r>
        <w:rPr>
          <w:rFonts w:hint="eastAsia"/>
        </w:rPr>
        <w:t>が</w:t>
      </w:r>
      <w:r w:rsidRPr="003A13CE">
        <w:rPr>
          <w:rFonts w:hint="eastAsia"/>
        </w:rPr>
        <w:t>薬でアプローチしているのは遺伝子や細胞かもしれません。私たち医療福祉分野の専門職は、</w:t>
      </w:r>
      <w:r>
        <w:rPr>
          <w:rFonts w:hint="eastAsia"/>
        </w:rPr>
        <w:t>特化する</w:t>
      </w:r>
      <w:r w:rsidRPr="003A13CE">
        <w:rPr>
          <w:rFonts w:hint="eastAsia"/>
        </w:rPr>
        <w:t>対象に差はあれど</w:t>
      </w:r>
      <w:r>
        <w:rPr>
          <w:rFonts w:hint="eastAsia"/>
        </w:rPr>
        <w:t>も</w:t>
      </w:r>
      <w:r w:rsidRPr="003A13CE">
        <w:rPr>
          <w:rFonts w:hint="eastAsia"/>
        </w:rPr>
        <w:t>、人間</w:t>
      </w:r>
      <w:r>
        <w:rPr>
          <w:rFonts w:hint="eastAsia"/>
        </w:rPr>
        <w:t>を対象</w:t>
      </w:r>
      <w:r w:rsidRPr="003A13CE">
        <w:rPr>
          <w:rFonts w:hint="eastAsia"/>
        </w:rPr>
        <w:t>と</w:t>
      </w:r>
      <w:r>
        <w:rPr>
          <w:rFonts w:hint="eastAsia"/>
        </w:rPr>
        <w:t>していると</w:t>
      </w:r>
      <w:r w:rsidRPr="003A13CE">
        <w:rPr>
          <w:rFonts w:hint="eastAsia"/>
        </w:rPr>
        <w:t>いう大枠は一緒です。</w:t>
      </w:r>
      <w:r>
        <w:rPr>
          <w:rFonts w:hint="eastAsia"/>
        </w:rPr>
        <w:t>だから、対象の</w:t>
      </w:r>
      <w:r w:rsidRPr="003A13CE">
        <w:rPr>
          <w:rFonts w:hint="eastAsia"/>
        </w:rPr>
        <w:t>人間</w:t>
      </w:r>
      <w:r>
        <w:rPr>
          <w:rFonts w:hint="eastAsia"/>
        </w:rPr>
        <w:t>の人格を</w:t>
      </w:r>
      <w:r w:rsidRPr="003A13CE">
        <w:rPr>
          <w:rFonts w:hint="eastAsia"/>
        </w:rPr>
        <w:t>尊重</w:t>
      </w:r>
      <w:r>
        <w:rPr>
          <w:rFonts w:hint="eastAsia"/>
        </w:rPr>
        <w:t>することを前提に、専門領域に特化することが心がけなければなりません。このことは、対象者の日常に接する</w:t>
      </w:r>
      <w:r w:rsidRPr="003A13CE">
        <w:rPr>
          <w:rFonts w:hint="eastAsia"/>
        </w:rPr>
        <w:t>時間が</w:t>
      </w:r>
      <w:r>
        <w:rPr>
          <w:rFonts w:hint="eastAsia"/>
        </w:rPr>
        <w:t>一番</w:t>
      </w:r>
      <w:r w:rsidRPr="003A13CE">
        <w:rPr>
          <w:rFonts w:hint="eastAsia"/>
        </w:rPr>
        <w:t>長い介護</w:t>
      </w:r>
      <w:r>
        <w:rPr>
          <w:rFonts w:hint="eastAsia"/>
        </w:rPr>
        <w:t>職</w:t>
      </w:r>
      <w:r w:rsidRPr="003A13CE">
        <w:rPr>
          <w:rFonts w:hint="eastAsia"/>
        </w:rPr>
        <w:t>が一番</w:t>
      </w:r>
      <w:r>
        <w:rPr>
          <w:rFonts w:hint="eastAsia"/>
        </w:rPr>
        <w:t>実感し</w:t>
      </w:r>
      <w:r w:rsidRPr="003A13CE">
        <w:rPr>
          <w:rFonts w:hint="eastAsia"/>
        </w:rPr>
        <w:t>ているのではないで</w:t>
      </w:r>
      <w:r>
        <w:rPr>
          <w:rFonts w:hint="eastAsia"/>
        </w:rPr>
        <w:t>しょうか</w:t>
      </w:r>
      <w:r w:rsidRPr="003A13CE">
        <w:rPr>
          <w:rFonts w:hint="eastAsia"/>
        </w:rPr>
        <w:t>。</w:t>
      </w:r>
    </w:p>
    <w:p w:rsidR="00955248" w:rsidRPr="003A13CE" w:rsidRDefault="00955248" w:rsidP="00955248"/>
    <w:p w:rsidR="00955248" w:rsidRPr="003A13CE" w:rsidRDefault="00955248" w:rsidP="00955248">
      <w:r w:rsidRPr="003A13CE">
        <w:rPr>
          <w:rFonts w:hint="eastAsia"/>
        </w:rPr>
        <w:t xml:space="preserve">　</w:t>
      </w:r>
      <w:r>
        <w:rPr>
          <w:rFonts w:hint="eastAsia"/>
        </w:rPr>
        <w:t>看護師と作業療法士の話には、介護の</w:t>
      </w:r>
      <w:r w:rsidRPr="003A13CE">
        <w:rPr>
          <w:rFonts w:hint="eastAsia"/>
        </w:rPr>
        <w:t>専門性</w:t>
      </w:r>
      <w:r w:rsidR="00187162">
        <w:rPr>
          <w:rFonts w:hint="eastAsia"/>
        </w:rPr>
        <w:t>を考えるヒントが３点あった</w:t>
      </w:r>
      <w:r>
        <w:rPr>
          <w:rFonts w:hint="eastAsia"/>
        </w:rPr>
        <w:t>。看護師の話からは、</w:t>
      </w:r>
      <w:r>
        <w:rPr>
          <w:rFonts w:hint="eastAsia"/>
        </w:rPr>
        <w:lastRenderedPageBreak/>
        <w:t>①介護のミッション（以下、本文中では目標とします。）とは</w:t>
      </w:r>
      <w:r w:rsidR="0024649C">
        <w:rPr>
          <w:rFonts w:hint="eastAsia"/>
        </w:rPr>
        <w:t>何</w:t>
      </w:r>
      <w:r w:rsidR="00187162">
        <w:rPr>
          <w:rFonts w:hint="eastAsia"/>
        </w:rPr>
        <w:t>か。作業療法士の話からは、②介護の支援の対象は何</w:t>
      </w:r>
      <w:r>
        <w:rPr>
          <w:rFonts w:hint="eastAsia"/>
        </w:rPr>
        <w:t>か。また、③対象へのアプローチ方法・結果の評価方法は</w:t>
      </w:r>
      <w:r w:rsidR="0024649C">
        <w:rPr>
          <w:rFonts w:hint="eastAsia"/>
        </w:rPr>
        <w:t>何</w:t>
      </w:r>
      <w:r w:rsidR="00187162">
        <w:rPr>
          <w:rFonts w:hint="eastAsia"/>
        </w:rPr>
        <w:t>か。以上の３点である</w:t>
      </w:r>
      <w:r>
        <w:rPr>
          <w:rFonts w:hint="eastAsia"/>
        </w:rPr>
        <w:t>。</w:t>
      </w:r>
    </w:p>
    <w:p w:rsidR="00955248" w:rsidRPr="003A13CE" w:rsidRDefault="00955248" w:rsidP="00955248">
      <w:r w:rsidRPr="00695E06">
        <w:rPr>
          <w:rFonts w:hint="eastAsia"/>
          <w:b/>
        </w:rPr>
        <w:t xml:space="preserve">　</w:t>
      </w:r>
    </w:p>
    <w:p w:rsidR="00955248" w:rsidRDefault="00955248" w:rsidP="0024649C">
      <w:pPr>
        <w:ind w:firstLineChars="100" w:firstLine="210"/>
      </w:pPr>
      <w:r>
        <w:rPr>
          <w:rFonts w:hint="eastAsia"/>
        </w:rPr>
        <w:t>①～③を明らかに</w:t>
      </w:r>
      <w:r w:rsidR="0024649C">
        <w:rPr>
          <w:rFonts w:hint="eastAsia"/>
        </w:rPr>
        <w:t>する</w:t>
      </w:r>
      <w:r>
        <w:rPr>
          <w:rFonts w:hint="eastAsia"/>
        </w:rPr>
        <w:t>ことは、介護職が一般の人または他専門職種と比して、どんな領域で何をすることに特化しているのか、を明らかにすることであり、専門性が明らかになることである。</w:t>
      </w:r>
    </w:p>
    <w:p w:rsidR="00C66508" w:rsidRPr="00C66508" w:rsidRDefault="00C66508" w:rsidP="00540A00"/>
    <w:p w:rsidR="008416FC" w:rsidRDefault="008416FC" w:rsidP="00540A00">
      <w:pPr>
        <w:rPr>
          <w:b/>
        </w:rPr>
      </w:pPr>
    </w:p>
    <w:p w:rsidR="00695E06" w:rsidRDefault="00695E06"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C66508" w:rsidRDefault="00C66508" w:rsidP="00540A00">
      <w:pPr>
        <w:rPr>
          <w:rFonts w:hint="eastAsia"/>
          <w:b/>
        </w:rPr>
      </w:pPr>
    </w:p>
    <w:p w:rsidR="009916C6" w:rsidRDefault="009916C6" w:rsidP="00540A00">
      <w:pPr>
        <w:rPr>
          <w:rFonts w:hint="eastAsia"/>
          <w:b/>
        </w:rPr>
      </w:pPr>
    </w:p>
    <w:p w:rsidR="009916C6" w:rsidRDefault="009916C6" w:rsidP="00540A00">
      <w:pPr>
        <w:rPr>
          <w:rFonts w:hint="eastAsia"/>
          <w:b/>
        </w:rPr>
      </w:pPr>
    </w:p>
    <w:p w:rsidR="009916C6" w:rsidRDefault="009916C6" w:rsidP="00540A00">
      <w:pPr>
        <w:rPr>
          <w:rFonts w:hint="eastAsia"/>
          <w:b/>
        </w:rPr>
      </w:pPr>
    </w:p>
    <w:p w:rsidR="009916C6" w:rsidRDefault="009916C6" w:rsidP="00540A00">
      <w:pPr>
        <w:rPr>
          <w:rFonts w:hint="eastAsia"/>
          <w:b/>
        </w:rPr>
      </w:pPr>
    </w:p>
    <w:p w:rsidR="009916C6" w:rsidRDefault="009916C6" w:rsidP="00540A00">
      <w:pPr>
        <w:rPr>
          <w:rFonts w:hint="eastAsia"/>
          <w:b/>
        </w:rPr>
      </w:pPr>
    </w:p>
    <w:p w:rsidR="009916C6" w:rsidRDefault="009916C6" w:rsidP="00540A00">
      <w:pPr>
        <w:rPr>
          <w:rFonts w:hint="eastAsia"/>
          <w:b/>
        </w:rPr>
      </w:pPr>
    </w:p>
    <w:p w:rsidR="009916C6" w:rsidRDefault="009916C6" w:rsidP="00540A00">
      <w:pPr>
        <w:rPr>
          <w:b/>
        </w:rPr>
      </w:pPr>
    </w:p>
    <w:p w:rsidR="00C66508" w:rsidRDefault="00C66508" w:rsidP="00540A00">
      <w:pPr>
        <w:rPr>
          <w:b/>
        </w:rPr>
      </w:pPr>
    </w:p>
    <w:p w:rsidR="00C66508" w:rsidRDefault="00C66508" w:rsidP="00540A00">
      <w:pPr>
        <w:rPr>
          <w:b/>
        </w:rPr>
      </w:pPr>
    </w:p>
    <w:p w:rsidR="00C66508" w:rsidRDefault="00C66508" w:rsidP="00540A00">
      <w:pPr>
        <w:rPr>
          <w:b/>
        </w:rPr>
      </w:pPr>
    </w:p>
    <w:p w:rsidR="00683A44" w:rsidRPr="003A13CE" w:rsidRDefault="00CF79C4" w:rsidP="00683A44">
      <w:pPr>
        <w:pStyle w:val="1"/>
        <w:rPr>
          <w:b/>
        </w:rPr>
      </w:pPr>
      <w:r w:rsidRPr="003A13CE">
        <w:rPr>
          <w:rFonts w:hint="eastAsia"/>
          <w:b/>
        </w:rPr>
        <w:lastRenderedPageBreak/>
        <w:t>Ⅲ．介護の対象とは？</w:t>
      </w:r>
    </w:p>
    <w:p w:rsidR="00695E06" w:rsidRDefault="00695E06" w:rsidP="001C227C">
      <w:pPr>
        <w:rPr>
          <w:b/>
        </w:rPr>
      </w:pPr>
    </w:p>
    <w:p w:rsidR="00CF79C4" w:rsidRPr="003A13CE" w:rsidRDefault="00683A44" w:rsidP="00CF79C4">
      <w:pPr>
        <w:pStyle w:val="2"/>
        <w:rPr>
          <w:b/>
        </w:rPr>
      </w:pPr>
      <w:r w:rsidRPr="003A13CE">
        <w:rPr>
          <w:rFonts w:hint="eastAsia"/>
          <w:b/>
        </w:rPr>
        <w:t>１</w:t>
      </w:r>
      <w:r w:rsidR="00CF79C4" w:rsidRPr="003A13CE">
        <w:rPr>
          <w:rFonts w:hint="eastAsia"/>
          <w:b/>
        </w:rPr>
        <w:t>．</w:t>
      </w:r>
      <w:r w:rsidRPr="003A13CE">
        <w:rPr>
          <w:rFonts w:hint="eastAsia"/>
          <w:b/>
        </w:rPr>
        <w:t>誰を？</w:t>
      </w:r>
    </w:p>
    <w:p w:rsidR="00683A44" w:rsidRDefault="00683A44" w:rsidP="00540A00">
      <w:r>
        <w:rPr>
          <w:rFonts w:hint="eastAsia"/>
        </w:rPr>
        <w:t xml:space="preserve">　介護が対象とする人は、もちろん要介護者で</w:t>
      </w:r>
      <w:r w:rsidR="00502D99">
        <w:rPr>
          <w:rFonts w:hint="eastAsia"/>
        </w:rPr>
        <w:t>ある。家族支援も対象に含まれている</w:t>
      </w:r>
      <w:r>
        <w:rPr>
          <w:rFonts w:hint="eastAsia"/>
        </w:rPr>
        <w:t>が、それは</w:t>
      </w:r>
      <w:r w:rsidR="00AD307B">
        <w:rPr>
          <w:rFonts w:hint="eastAsia"/>
        </w:rPr>
        <w:t>ここでは</w:t>
      </w:r>
      <w:r>
        <w:rPr>
          <w:rFonts w:hint="eastAsia"/>
        </w:rPr>
        <w:t>方法としてであり、一番に対象とするのは要介護者</w:t>
      </w:r>
      <w:r w:rsidR="00540A00">
        <w:rPr>
          <w:rFonts w:hint="eastAsia"/>
        </w:rPr>
        <w:t>本人</w:t>
      </w:r>
      <w:r w:rsidR="00502D99">
        <w:rPr>
          <w:rFonts w:hint="eastAsia"/>
        </w:rPr>
        <w:t>である</w:t>
      </w:r>
      <w:r>
        <w:rPr>
          <w:rFonts w:hint="eastAsia"/>
        </w:rPr>
        <w:t>。</w:t>
      </w:r>
    </w:p>
    <w:p w:rsidR="00187162" w:rsidRDefault="00683A44" w:rsidP="00540A00">
      <w:r>
        <w:rPr>
          <w:rFonts w:hint="eastAsia"/>
        </w:rPr>
        <w:t xml:space="preserve">　</w:t>
      </w:r>
      <w:r w:rsidR="00502D99">
        <w:rPr>
          <w:rFonts w:hint="eastAsia"/>
        </w:rPr>
        <w:t>直接本人が依頼してくるケースもあるが、</w:t>
      </w:r>
      <w:r>
        <w:rPr>
          <w:rFonts w:hint="eastAsia"/>
        </w:rPr>
        <w:t>基本的に現在では、介護職が出会う要介護者というのは役所のケースワーカーやケアマネージャー、民生委員</w:t>
      </w:r>
      <w:r w:rsidR="00502D99">
        <w:rPr>
          <w:rFonts w:hint="eastAsia"/>
        </w:rPr>
        <w:t>や家族から紹介がほとんどである</w:t>
      </w:r>
      <w:r w:rsidR="00540A00">
        <w:rPr>
          <w:rFonts w:hint="eastAsia"/>
        </w:rPr>
        <w:t>。</w:t>
      </w:r>
    </w:p>
    <w:p w:rsidR="00683A44" w:rsidRDefault="00683A44" w:rsidP="00540A00">
      <w:r>
        <w:rPr>
          <w:rFonts w:hint="eastAsia"/>
        </w:rPr>
        <w:t xml:space="preserve">　</w:t>
      </w:r>
      <w:r w:rsidR="00DA01F4">
        <w:rPr>
          <w:rFonts w:hint="eastAsia"/>
        </w:rPr>
        <w:t>ハイデガーの存在論等による哲学的見解や脳科学、進化論から人間とは何か、存在とは何か、何故人は助け合うか、を論じていくとそれだけでかなり深められることができるのでここでは割愛する</w:t>
      </w:r>
      <w:r w:rsidR="00187162">
        <w:rPr>
          <w:rFonts w:hint="eastAsia"/>
        </w:rPr>
        <w:t>が、</w:t>
      </w:r>
      <w:r>
        <w:rPr>
          <w:rFonts w:hint="eastAsia"/>
        </w:rPr>
        <w:t>いずれにせよ、</w:t>
      </w:r>
      <w:r w:rsidR="00AD307B">
        <w:rPr>
          <w:rFonts w:hint="eastAsia"/>
        </w:rPr>
        <w:t>要介護者というのは、要介護者である前に私たちと同じ一人の人間という価値あ</w:t>
      </w:r>
      <w:r w:rsidR="00502D99">
        <w:rPr>
          <w:rFonts w:hint="eastAsia"/>
        </w:rPr>
        <w:t>る存在であるということが大前提である。</w:t>
      </w:r>
    </w:p>
    <w:p w:rsidR="00E11EBC" w:rsidRDefault="00AD307B" w:rsidP="00540A00">
      <w:r>
        <w:rPr>
          <w:rFonts w:hint="eastAsia"/>
        </w:rPr>
        <w:t xml:space="preserve">　その一人の同じ人間が『</w:t>
      </w:r>
      <w:r w:rsidR="00683A44">
        <w:rPr>
          <w:rFonts w:hint="eastAsia"/>
        </w:rPr>
        <w:t>喪失体験</w:t>
      </w:r>
      <w:r>
        <w:rPr>
          <w:rFonts w:hint="eastAsia"/>
        </w:rPr>
        <w:t>』を重ねることで日常生活に支障が出てき</w:t>
      </w:r>
      <w:r w:rsidR="00187162">
        <w:rPr>
          <w:rFonts w:hint="eastAsia"/>
        </w:rPr>
        <w:t>たときに要介護者と社会的に見られるようになり、介護の対象となる</w:t>
      </w:r>
      <w:r>
        <w:rPr>
          <w:rFonts w:hint="eastAsia"/>
        </w:rPr>
        <w:t>。</w:t>
      </w:r>
      <w:r w:rsidR="00540A00">
        <w:rPr>
          <w:rFonts w:hint="eastAsia"/>
        </w:rPr>
        <w:t>介護保険制度でいえば、要介護（要支援）状態という保険事</w:t>
      </w:r>
      <w:r w:rsidR="00187162">
        <w:rPr>
          <w:rFonts w:hint="eastAsia"/>
        </w:rPr>
        <w:t>故（喪失体験による日常生活の支障）によって介護の対象となるのである</w:t>
      </w:r>
      <w:r w:rsidR="00540A00">
        <w:rPr>
          <w:rFonts w:hint="eastAsia"/>
        </w:rPr>
        <w:t>。</w:t>
      </w:r>
    </w:p>
    <w:p w:rsidR="00AD307B" w:rsidRDefault="00E11EBC" w:rsidP="00540A00">
      <w:r>
        <w:rPr>
          <w:rFonts w:hint="eastAsia"/>
        </w:rPr>
        <w:t xml:space="preserve">　</w:t>
      </w:r>
      <w:r w:rsidR="00AD307B">
        <w:rPr>
          <w:rFonts w:hint="eastAsia"/>
        </w:rPr>
        <w:t>では喪失体験とは何か。失うものとは何</w:t>
      </w:r>
      <w:r>
        <w:rPr>
          <w:rFonts w:hint="eastAsia"/>
        </w:rPr>
        <w:t>か</w:t>
      </w:r>
      <w:r w:rsidR="00AD307B">
        <w:rPr>
          <w:rFonts w:hint="eastAsia"/>
        </w:rPr>
        <w:t>。</w:t>
      </w:r>
      <w:r w:rsidR="00540A00">
        <w:rPr>
          <w:rFonts w:hint="eastAsia"/>
        </w:rPr>
        <w:t>次の４つが主</w:t>
      </w:r>
      <w:r w:rsidR="00187162">
        <w:rPr>
          <w:rFonts w:hint="eastAsia"/>
        </w:rPr>
        <w:t>なものである</w:t>
      </w:r>
      <w:r>
        <w:rPr>
          <w:rFonts w:hint="eastAsia"/>
        </w:rPr>
        <w:t>。</w:t>
      </w:r>
    </w:p>
    <w:p w:rsidR="00E11EBC" w:rsidRDefault="00AD307B" w:rsidP="00540A00">
      <w:r>
        <w:rPr>
          <w:rFonts w:hint="eastAsia"/>
        </w:rPr>
        <w:t xml:space="preserve">　</w:t>
      </w:r>
    </w:p>
    <w:p w:rsidR="00AD307B" w:rsidRPr="003A13CE" w:rsidRDefault="00E11EBC" w:rsidP="00540A00">
      <w:pPr>
        <w:rPr>
          <w:b/>
        </w:rPr>
      </w:pPr>
      <w:r w:rsidRPr="003A13CE">
        <w:rPr>
          <w:rFonts w:hint="eastAsia"/>
          <w:b/>
        </w:rPr>
        <w:t xml:space="preserve">　</w:t>
      </w:r>
      <w:r w:rsidR="00AD307B" w:rsidRPr="003A13CE">
        <w:rPr>
          <w:rFonts w:hint="eastAsia"/>
          <w:b/>
        </w:rPr>
        <w:t>・病気や障害、老いによる『身体的能力の喪失』</w:t>
      </w:r>
    </w:p>
    <w:p w:rsidR="00AD307B" w:rsidRPr="003A13CE" w:rsidRDefault="00AD307B" w:rsidP="00540A00">
      <w:pPr>
        <w:rPr>
          <w:b/>
        </w:rPr>
      </w:pPr>
      <w:r w:rsidRPr="003A13CE">
        <w:rPr>
          <w:rFonts w:hint="eastAsia"/>
          <w:b/>
        </w:rPr>
        <w:t xml:space="preserve">　・ライフスタイル・ステージ</w:t>
      </w:r>
      <w:r w:rsidR="00E11EBC" w:rsidRPr="003A13CE">
        <w:rPr>
          <w:rFonts w:hint="eastAsia"/>
          <w:b/>
        </w:rPr>
        <w:t>変化による『役割の喪失』</w:t>
      </w:r>
    </w:p>
    <w:p w:rsidR="00E11EBC" w:rsidRPr="003A13CE" w:rsidRDefault="00E11EBC" w:rsidP="00540A00">
      <w:pPr>
        <w:rPr>
          <w:b/>
        </w:rPr>
      </w:pPr>
      <w:r w:rsidRPr="003A13CE">
        <w:rPr>
          <w:rFonts w:hint="eastAsia"/>
          <w:b/>
        </w:rPr>
        <w:t xml:space="preserve">　・死別や疎遠</w:t>
      </w:r>
      <w:r w:rsidR="00395210">
        <w:rPr>
          <w:rFonts w:hint="eastAsia"/>
          <w:b/>
        </w:rPr>
        <w:t>、引越、入院、入所</w:t>
      </w:r>
      <w:r w:rsidRPr="003A13CE">
        <w:rPr>
          <w:rFonts w:hint="eastAsia"/>
          <w:b/>
        </w:rPr>
        <w:t>による『関係性の喪失』</w:t>
      </w:r>
    </w:p>
    <w:p w:rsidR="00E11EBC" w:rsidRPr="003A13CE" w:rsidRDefault="00E11EBC" w:rsidP="00540A00">
      <w:pPr>
        <w:rPr>
          <w:b/>
        </w:rPr>
      </w:pPr>
      <w:r w:rsidRPr="003A13CE">
        <w:rPr>
          <w:rFonts w:hint="eastAsia"/>
          <w:b/>
        </w:rPr>
        <w:t xml:space="preserve">　・生きがいや生きる意味、楽しみ等の『目標の喪失』</w:t>
      </w:r>
    </w:p>
    <w:p w:rsidR="00E11EBC" w:rsidRPr="003A13CE" w:rsidRDefault="00E11EBC" w:rsidP="00540A00">
      <w:pPr>
        <w:rPr>
          <w:b/>
        </w:rPr>
      </w:pPr>
    </w:p>
    <w:p w:rsidR="00695E06" w:rsidRDefault="00987167" w:rsidP="00540A00">
      <w:r w:rsidRPr="00987167">
        <w:rPr>
          <w:noProof/>
        </w:rPr>
        <w:drawing>
          <wp:inline distT="0" distB="0" distL="0" distR="0">
            <wp:extent cx="5648325" cy="3876675"/>
            <wp:effectExtent l="19050" t="0" r="0" b="0"/>
            <wp:docPr id="1"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52900" cy="5495925"/>
                      <a:chOff x="0" y="0"/>
                      <a:chExt cx="4152900" cy="5495925"/>
                    </a:xfrm>
                  </a:grpSpPr>
                  <a:sp>
                    <a:nvSpPr>
                      <a:cNvPr id="2" name="円/楕円 1"/>
                      <a:cNvSpPr/>
                    </a:nvSpPr>
                    <a:spPr>
                      <a:xfrm>
                        <a:off x="1343025" y="0"/>
                        <a:ext cx="1428750" cy="790575"/>
                      </a:xfrm>
                      <a:prstGeom prst="ellipse">
                        <a:avLst/>
                      </a:prstGeom>
                      <a:solidFill>
                        <a:schemeClr val="accent6">
                          <a:lumMod val="40000"/>
                          <a:lumOff val="60000"/>
                        </a:schemeClr>
                      </a:solidFill>
                      <a:ln>
                        <a:solidFill>
                          <a:schemeClr val="accent6">
                            <a:lumMod val="75000"/>
                          </a:schemeClr>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200" b="1">
                              <a:solidFill>
                                <a:schemeClr val="tx1">
                                  <a:lumMod val="95000"/>
                                  <a:lumOff val="5000"/>
                                </a:schemeClr>
                              </a:solidFill>
                            </a:rPr>
                            <a:t>身体的能力の喪失</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円/楕円 2"/>
                      <a:cNvSpPr/>
                    </a:nvSpPr>
                    <a:spPr>
                      <a:xfrm>
                        <a:off x="1352550" y="1695450"/>
                        <a:ext cx="1428750" cy="790575"/>
                      </a:xfrm>
                      <a:prstGeom prst="ellipse">
                        <a:avLst/>
                      </a:prstGeom>
                      <a:solidFill>
                        <a:schemeClr val="accent6">
                          <a:lumMod val="40000"/>
                          <a:lumOff val="60000"/>
                        </a:schemeClr>
                      </a:solidFill>
                      <a:ln>
                        <a:solidFill>
                          <a:schemeClr val="accent6">
                            <a:lumMod val="75000"/>
                          </a:schemeClr>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200" b="1">
                              <a:solidFill>
                                <a:schemeClr val="tx1">
                                  <a:lumMod val="95000"/>
                                  <a:lumOff val="5000"/>
                                </a:schemeClr>
                              </a:solidFill>
                            </a:rPr>
                            <a:t>目標の喪失</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円/楕円 3"/>
                      <a:cNvSpPr/>
                    </a:nvSpPr>
                    <a:spPr>
                      <a:xfrm>
                        <a:off x="0" y="838200"/>
                        <a:ext cx="1428750" cy="790575"/>
                      </a:xfrm>
                      <a:prstGeom prst="ellipse">
                        <a:avLst/>
                      </a:prstGeom>
                      <a:solidFill>
                        <a:schemeClr val="accent6">
                          <a:lumMod val="40000"/>
                          <a:lumOff val="60000"/>
                        </a:schemeClr>
                      </a:solidFill>
                      <a:ln>
                        <a:solidFill>
                          <a:schemeClr val="accent6">
                            <a:lumMod val="75000"/>
                          </a:schemeClr>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200" b="1">
                              <a:solidFill>
                                <a:schemeClr val="tx1">
                                  <a:lumMod val="95000"/>
                                  <a:lumOff val="5000"/>
                                </a:schemeClr>
                              </a:solidFill>
                            </a:rPr>
                            <a:t>関係性の　喪失</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円/楕円 4"/>
                      <a:cNvSpPr/>
                    </a:nvSpPr>
                    <a:spPr>
                      <a:xfrm>
                        <a:off x="2724150" y="838200"/>
                        <a:ext cx="1428750" cy="790575"/>
                      </a:xfrm>
                      <a:prstGeom prst="ellipse">
                        <a:avLst/>
                      </a:prstGeom>
                      <a:solidFill>
                        <a:schemeClr val="accent6">
                          <a:lumMod val="40000"/>
                          <a:lumOff val="60000"/>
                        </a:schemeClr>
                      </a:solidFill>
                      <a:ln>
                        <a:solidFill>
                          <a:schemeClr val="accent6">
                            <a:lumMod val="75000"/>
                          </a:schemeClr>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200" b="1">
                              <a:solidFill>
                                <a:schemeClr val="tx1">
                                  <a:lumMod val="95000"/>
                                  <a:lumOff val="5000"/>
                                </a:schemeClr>
                              </a:solidFill>
                            </a:rPr>
                            <a:t>役割の喪失</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四方向矢印吹き出し 5"/>
                      <a:cNvSpPr/>
                    </a:nvSpPr>
                    <a:spPr>
                      <a:xfrm>
                        <a:off x="1276350" y="600075"/>
                        <a:ext cx="1495425" cy="1266825"/>
                      </a:xfrm>
                      <a:prstGeom prst="quadArrowCallout">
                        <a:avLst>
                          <a:gd name="adj1" fmla="val 15508"/>
                          <a:gd name="adj2" fmla="val 20771"/>
                          <a:gd name="adj3" fmla="val 18515"/>
                          <a:gd name="adj4" fmla="val 15508"/>
                        </a:avLst>
                      </a:prstGeom>
                      <a:solidFill>
                        <a:srgbClr val="FFC00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二方向矢印 6"/>
                      <a:cNvSpPr/>
                    </a:nvSpPr>
                    <a:spPr>
                      <a:xfrm>
                        <a:off x="2847975" y="1666875"/>
                        <a:ext cx="800100" cy="647700"/>
                      </a:xfrm>
                      <a:prstGeom prst="leftUpArrow">
                        <a:avLst/>
                      </a:prstGeom>
                      <a:solidFill>
                        <a:srgbClr val="FFC00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二方向矢印 7"/>
                      <a:cNvSpPr/>
                    </a:nvSpPr>
                    <a:spPr>
                      <a:xfrm rot="10800000">
                        <a:off x="495300" y="152400"/>
                        <a:ext cx="800100" cy="647700"/>
                      </a:xfrm>
                      <a:prstGeom prst="leftUpArrow">
                        <a:avLst/>
                      </a:prstGeom>
                      <a:solidFill>
                        <a:srgbClr val="FFC00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二方向矢印 8"/>
                      <a:cNvSpPr/>
                    </a:nvSpPr>
                    <a:spPr>
                      <a:xfrm rot="5400000">
                        <a:off x="533398" y="1543054"/>
                        <a:ext cx="638175" cy="866773"/>
                      </a:xfrm>
                      <a:prstGeom prst="leftUpArrow">
                        <a:avLst/>
                      </a:prstGeom>
                      <a:solidFill>
                        <a:srgbClr val="FFC00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二方向矢印 9"/>
                      <a:cNvSpPr/>
                    </a:nvSpPr>
                    <a:spPr>
                      <a:xfrm rot="16200000">
                        <a:off x="2933699" y="57151"/>
                        <a:ext cx="638175" cy="866773"/>
                      </a:xfrm>
                      <a:prstGeom prst="leftUpArrow">
                        <a:avLst/>
                      </a:prstGeom>
                      <a:solidFill>
                        <a:srgbClr val="FFC00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下矢印吹き出し 10"/>
                      <a:cNvSpPr/>
                    </a:nvSpPr>
                    <a:spPr>
                      <a:xfrm>
                        <a:off x="914400" y="2581275"/>
                        <a:ext cx="2276475" cy="781050"/>
                      </a:xfrm>
                      <a:prstGeom prst="downArrowCallout">
                        <a:avLst>
                          <a:gd name="adj1" fmla="val 25000"/>
                          <a:gd name="adj2" fmla="val 27439"/>
                          <a:gd name="adj3" fmla="val 25000"/>
                          <a:gd name="adj4" fmla="val 64977"/>
                        </a:avLst>
                      </a:prstGeom>
                      <a:solidFill>
                        <a:schemeClr val="accent5">
                          <a:lumMod val="60000"/>
                          <a:lumOff val="4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600" b="1">
                              <a:solidFill>
                                <a:schemeClr val="tx1">
                                  <a:lumMod val="95000"/>
                                  <a:lumOff val="5000"/>
                                </a:schemeClr>
                              </a:solidFill>
                            </a:rPr>
                            <a:t>喪失体験連鎖</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下矢印吹き出し 11"/>
                      <a:cNvSpPr/>
                    </a:nvSpPr>
                    <a:spPr>
                      <a:xfrm>
                        <a:off x="923925" y="4181475"/>
                        <a:ext cx="2276475" cy="781050"/>
                      </a:xfrm>
                      <a:prstGeom prst="downArrowCallout">
                        <a:avLst>
                          <a:gd name="adj1" fmla="val 25000"/>
                          <a:gd name="adj2" fmla="val 27439"/>
                          <a:gd name="adj3" fmla="val 25000"/>
                          <a:gd name="adj4" fmla="val 64977"/>
                        </a:avLst>
                      </a:prstGeom>
                      <a:solidFill>
                        <a:schemeClr val="accent5">
                          <a:lumMod val="60000"/>
                          <a:lumOff val="4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600" b="1">
                              <a:solidFill>
                                <a:schemeClr val="tx1">
                                  <a:lumMod val="95000"/>
                                  <a:lumOff val="5000"/>
                                </a:schemeClr>
                              </a:solidFill>
                            </a:rPr>
                            <a:t>日常生活の支障</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下矢印吹き出し 12"/>
                      <a:cNvSpPr/>
                    </a:nvSpPr>
                    <a:spPr>
                      <a:xfrm>
                        <a:off x="914400" y="3390900"/>
                        <a:ext cx="2276475" cy="781050"/>
                      </a:xfrm>
                      <a:prstGeom prst="downArrowCallout">
                        <a:avLst>
                          <a:gd name="adj1" fmla="val 25000"/>
                          <a:gd name="adj2" fmla="val 27439"/>
                          <a:gd name="adj3" fmla="val 25000"/>
                          <a:gd name="adj4" fmla="val 64977"/>
                        </a:avLst>
                      </a:prstGeom>
                      <a:solidFill>
                        <a:schemeClr val="accent5">
                          <a:lumMod val="60000"/>
                          <a:lumOff val="4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600" b="1">
                              <a:solidFill>
                                <a:schemeClr val="tx1">
                                  <a:lumMod val="95000"/>
                                  <a:lumOff val="5000"/>
                                </a:schemeClr>
                              </a:solidFill>
                            </a:rPr>
                            <a:t>自尊心の低下</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正方形/長方形 13"/>
                      <a:cNvSpPr/>
                    </a:nvSpPr>
                    <a:spPr>
                      <a:xfrm>
                        <a:off x="885824" y="4991100"/>
                        <a:ext cx="2314575" cy="504825"/>
                      </a:xfrm>
                      <a:prstGeom prst="rect">
                        <a:avLst/>
                      </a:prstGeom>
                      <a:solidFill>
                        <a:schemeClr val="tx2">
                          <a:lumMod val="60000"/>
                          <a:lumOff val="4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600" b="1"/>
                            <a:t>更なる自尊心の低下</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987167" w:rsidRDefault="00987167" w:rsidP="00540A00"/>
    <w:p w:rsidR="00987167" w:rsidRDefault="00987167" w:rsidP="00540A00">
      <w:r>
        <w:rPr>
          <w:rFonts w:hint="eastAsia"/>
        </w:rPr>
        <w:lastRenderedPageBreak/>
        <w:t xml:space="preserve">　そしてこの４つの喪失はどれかが別々に起きるわ</w:t>
      </w:r>
      <w:r w:rsidR="00187162">
        <w:rPr>
          <w:rFonts w:hint="eastAsia"/>
        </w:rPr>
        <w:t>けではなく、どれかの喪失を引き金に喪失体験の連鎖として起こる</w:t>
      </w:r>
      <w:r>
        <w:rPr>
          <w:rFonts w:hint="eastAsia"/>
        </w:rPr>
        <w:t>。</w:t>
      </w:r>
      <w:r w:rsidR="00187162">
        <w:rPr>
          <w:rFonts w:hint="eastAsia"/>
        </w:rPr>
        <w:t>これは現役世代でも日常的に繰り返している体験である。あえて言うならばここに経済的喪失が含まれる</w:t>
      </w:r>
      <w:r w:rsidR="00540A00">
        <w:rPr>
          <w:rFonts w:hint="eastAsia"/>
        </w:rPr>
        <w:t>。</w:t>
      </w:r>
    </w:p>
    <w:p w:rsidR="00987167" w:rsidRDefault="00987167" w:rsidP="00540A00">
      <w:r>
        <w:rPr>
          <w:rFonts w:hint="eastAsia"/>
        </w:rPr>
        <w:t xml:space="preserve">　現役世代</w:t>
      </w:r>
      <w:r w:rsidR="00187162">
        <w:rPr>
          <w:rFonts w:hint="eastAsia"/>
        </w:rPr>
        <w:t>であれば独力、または他の力を借りて、その喪失を克服しようとする</w:t>
      </w:r>
      <w:r>
        <w:rPr>
          <w:rFonts w:hint="eastAsia"/>
        </w:rPr>
        <w:t>が、要介護者にあっては、それぞれの連鎖によって立ち直れないくらい</w:t>
      </w:r>
      <w:r w:rsidR="00187162">
        <w:rPr>
          <w:rFonts w:hint="eastAsia"/>
        </w:rPr>
        <w:t>の喪失に発展し、それが日常生活に支障をきたすほどの状態になる</w:t>
      </w:r>
      <w:r>
        <w:rPr>
          <w:rFonts w:hint="eastAsia"/>
        </w:rPr>
        <w:t>。</w:t>
      </w:r>
    </w:p>
    <w:p w:rsidR="00987167" w:rsidRDefault="00540A00" w:rsidP="00540A00">
      <w:r>
        <w:rPr>
          <w:rFonts w:hint="eastAsia"/>
        </w:rPr>
        <w:t xml:space="preserve">　この喪失体験によって一番失われるものが</w:t>
      </w:r>
      <w:r w:rsidR="00987167" w:rsidRPr="00695E06">
        <w:rPr>
          <w:rFonts w:hint="eastAsia"/>
          <w:b/>
        </w:rPr>
        <w:t>『自尊心』</w:t>
      </w:r>
      <w:r w:rsidR="00187162">
        <w:rPr>
          <w:rFonts w:hint="eastAsia"/>
        </w:rPr>
        <w:t>であると私は考える</w:t>
      </w:r>
      <w:r w:rsidR="00987167">
        <w:rPr>
          <w:rFonts w:hint="eastAsia"/>
        </w:rPr>
        <w:t>。つまり「自分が生きていること、存在していることを肯定的にとらえ</w:t>
      </w:r>
      <w:r w:rsidR="00187162">
        <w:rPr>
          <w:rFonts w:hint="eastAsia"/>
        </w:rPr>
        <w:t>る気持ち」であり、人間の全ての諸活動の原動力になっているものである</w:t>
      </w:r>
      <w:r w:rsidR="00987167">
        <w:rPr>
          <w:rFonts w:hint="eastAsia"/>
        </w:rPr>
        <w:t>。</w:t>
      </w:r>
    </w:p>
    <w:p w:rsidR="00987167" w:rsidRDefault="00187162" w:rsidP="00540A00">
      <w:r>
        <w:rPr>
          <w:rFonts w:hint="eastAsia"/>
        </w:rPr>
        <w:t xml:space="preserve">　さて、日常生活と言っても人それぞれである</w:t>
      </w:r>
      <w:r w:rsidR="00987167">
        <w:rPr>
          <w:rFonts w:hint="eastAsia"/>
        </w:rPr>
        <w:t>。また、四肢麻痺で明確な</w:t>
      </w:r>
      <w:r w:rsidR="00540A00">
        <w:rPr>
          <w:rFonts w:hint="eastAsia"/>
        </w:rPr>
        <w:t>日常生活の</w:t>
      </w:r>
      <w:r w:rsidR="00987167">
        <w:rPr>
          <w:rFonts w:hint="eastAsia"/>
        </w:rPr>
        <w:t>支障がある人もいれば、家ですることもなく、ボーっとして一日を</w:t>
      </w:r>
      <w:r>
        <w:rPr>
          <w:rFonts w:hint="eastAsia"/>
        </w:rPr>
        <w:t>過ごすしかない人もそれまでの日常生活からすれば支障がある状態である</w:t>
      </w:r>
      <w:r w:rsidR="00987167">
        <w:rPr>
          <w:rFonts w:hint="eastAsia"/>
        </w:rPr>
        <w:t>。</w:t>
      </w:r>
    </w:p>
    <w:p w:rsidR="00540A00" w:rsidRPr="00187162" w:rsidRDefault="00987167" w:rsidP="00540A00">
      <w:r>
        <w:rPr>
          <w:rFonts w:hint="eastAsia"/>
        </w:rPr>
        <w:t xml:space="preserve">　いずれにせよ、それぞれ異なった喪失体験と程度によって自尊心が傷</w:t>
      </w:r>
      <w:r w:rsidR="00187162">
        <w:rPr>
          <w:rFonts w:hint="eastAsia"/>
        </w:rPr>
        <w:t>つき、日常生活に支障をきたしている人が介護の対象者といえるだろう</w:t>
      </w:r>
      <w:r>
        <w:rPr>
          <w:rFonts w:hint="eastAsia"/>
        </w:rPr>
        <w:t>。</w:t>
      </w:r>
    </w:p>
    <w:p w:rsidR="00540A00" w:rsidRDefault="00540A00" w:rsidP="00540A00">
      <w:r>
        <w:rPr>
          <w:rFonts w:hint="eastAsia"/>
        </w:rPr>
        <w:t xml:space="preserve">　この</w:t>
      </w:r>
      <w:r w:rsidR="00395210">
        <w:rPr>
          <w:rFonts w:hint="eastAsia"/>
        </w:rPr>
        <w:t>要介護者の</w:t>
      </w:r>
      <w:r w:rsidR="00187162">
        <w:rPr>
          <w:rFonts w:hint="eastAsia"/>
        </w:rPr>
        <w:t>自尊心の回復、維持、向上が介護の対象の一つと言える</w:t>
      </w:r>
      <w:r>
        <w:rPr>
          <w:rFonts w:hint="eastAsia"/>
        </w:rPr>
        <w:t>。自尊心が回復することで、喪失を取</w:t>
      </w:r>
      <w:r w:rsidR="00187162">
        <w:rPr>
          <w:rFonts w:hint="eastAsia"/>
        </w:rPr>
        <w:t>り戻す原動力が生まれ、日常生活を取り戻していくことができるのだ</w:t>
      </w:r>
      <w:r>
        <w:rPr>
          <w:rFonts w:hint="eastAsia"/>
        </w:rPr>
        <w:t>。</w:t>
      </w:r>
    </w:p>
    <w:p w:rsidR="00695E06" w:rsidRDefault="00695E06" w:rsidP="00540A00"/>
    <w:p w:rsidR="00C66508" w:rsidRPr="00695E06" w:rsidRDefault="00C66508" w:rsidP="00540A00"/>
    <w:p w:rsidR="00683A44" w:rsidRPr="003A13CE" w:rsidRDefault="00683A44" w:rsidP="00CF79C4">
      <w:pPr>
        <w:pStyle w:val="2"/>
        <w:rPr>
          <w:b/>
        </w:rPr>
      </w:pPr>
      <w:r w:rsidRPr="003A13CE">
        <w:rPr>
          <w:rFonts w:hint="eastAsia"/>
          <w:b/>
        </w:rPr>
        <w:t>２．何を？</w:t>
      </w:r>
    </w:p>
    <w:p w:rsidR="00E11EBC" w:rsidRDefault="00187162" w:rsidP="00540A00">
      <w:r>
        <w:rPr>
          <w:rFonts w:hint="eastAsia"/>
        </w:rPr>
        <w:t xml:space="preserve">　前項でも触れ</w:t>
      </w:r>
      <w:r w:rsidR="00E11EBC">
        <w:rPr>
          <w:rFonts w:hint="eastAsia"/>
        </w:rPr>
        <w:t>たが、喪失体験によっ</w:t>
      </w:r>
      <w:r>
        <w:rPr>
          <w:rFonts w:hint="eastAsia"/>
        </w:rPr>
        <w:t>て自尊心が傷つき、日常生活に支障が出た要介護者が介護の対象者である</w:t>
      </w:r>
      <w:r w:rsidR="00E11EBC">
        <w:rPr>
          <w:rFonts w:hint="eastAsia"/>
        </w:rPr>
        <w:t>。</w:t>
      </w:r>
    </w:p>
    <w:p w:rsidR="00843B7D" w:rsidRPr="00187162" w:rsidRDefault="00E11EBC" w:rsidP="00540A00">
      <w:r>
        <w:rPr>
          <w:rFonts w:hint="eastAsia"/>
        </w:rPr>
        <w:t xml:space="preserve">　</w:t>
      </w:r>
      <w:r w:rsidR="00843B7D">
        <w:rPr>
          <w:rFonts w:hint="eastAsia"/>
        </w:rPr>
        <w:t>もし、介護職が完全な支援をすることができる職種だとしたら、やるべき</w:t>
      </w:r>
      <w:r w:rsidR="00187162">
        <w:rPr>
          <w:rFonts w:hint="eastAsia"/>
        </w:rPr>
        <w:t>ことは要介護者の日常生活を要介護者になる以前の状態に戻すことだ</w:t>
      </w:r>
      <w:r w:rsidR="00843B7D">
        <w:rPr>
          <w:rFonts w:hint="eastAsia"/>
        </w:rPr>
        <w:t>。</w:t>
      </w:r>
    </w:p>
    <w:p w:rsidR="00843B7D" w:rsidRDefault="00843B7D" w:rsidP="00540A00">
      <w:r>
        <w:rPr>
          <w:rFonts w:hint="eastAsia"/>
        </w:rPr>
        <w:t xml:space="preserve">　しかし、</w:t>
      </w:r>
      <w:r w:rsidR="00187162">
        <w:rPr>
          <w:rFonts w:hint="eastAsia"/>
        </w:rPr>
        <w:t>喪失体験によって失ったものは容易に取り戻せないものがほとんどである</w:t>
      </w:r>
      <w:r>
        <w:rPr>
          <w:rFonts w:hint="eastAsia"/>
        </w:rPr>
        <w:t>。介護保険制度が損害保険で全く同じものが保障されないのと同じように、保険事故（要介護状態）によって</w:t>
      </w:r>
      <w:r w:rsidR="00987167">
        <w:rPr>
          <w:rFonts w:hint="eastAsia"/>
        </w:rPr>
        <w:t>失ったものと</w:t>
      </w:r>
      <w:r w:rsidR="00395210">
        <w:rPr>
          <w:rFonts w:hint="eastAsia"/>
        </w:rPr>
        <w:t>全く同じもの（元の日常生活）を保障するの</w:t>
      </w:r>
      <w:r w:rsidR="00187162">
        <w:rPr>
          <w:rFonts w:hint="eastAsia"/>
        </w:rPr>
        <w:t>は不可能だ</w:t>
      </w:r>
      <w:r>
        <w:rPr>
          <w:rFonts w:hint="eastAsia"/>
        </w:rPr>
        <w:t>。</w:t>
      </w:r>
      <w:r w:rsidR="00187162">
        <w:rPr>
          <w:rFonts w:hint="eastAsia"/>
        </w:rPr>
        <w:t>せいぜい代替品か類似品である</w:t>
      </w:r>
      <w:r w:rsidR="00395210">
        <w:rPr>
          <w:rFonts w:hint="eastAsia"/>
        </w:rPr>
        <w:t>。</w:t>
      </w:r>
    </w:p>
    <w:p w:rsidR="0048544E" w:rsidRDefault="00843B7D" w:rsidP="0048544E">
      <w:r>
        <w:rPr>
          <w:rFonts w:hint="eastAsia"/>
        </w:rPr>
        <w:t xml:space="preserve">　したがって、介護の対象は要介護者になる以前の日常生活ではなく、要介護者になった状態で過ごすこれからの“</w:t>
      </w:r>
      <w:r w:rsidRPr="003A13CE">
        <w:rPr>
          <w:rFonts w:hint="eastAsia"/>
          <w:b/>
        </w:rPr>
        <w:t>その人の日常生活</w:t>
      </w:r>
      <w:r w:rsidR="00187162">
        <w:rPr>
          <w:rFonts w:hint="eastAsia"/>
        </w:rPr>
        <w:t>”である</w:t>
      </w:r>
      <w:r>
        <w:rPr>
          <w:rFonts w:hint="eastAsia"/>
        </w:rPr>
        <w:t>。</w:t>
      </w:r>
    </w:p>
    <w:p w:rsidR="0048544E" w:rsidRDefault="0048544E" w:rsidP="0048544E">
      <w:r>
        <w:rPr>
          <w:rFonts w:hint="eastAsia"/>
        </w:rPr>
        <w:t xml:space="preserve">　そして日常生活を送るための原</w:t>
      </w:r>
      <w:r w:rsidR="00187162">
        <w:rPr>
          <w:rFonts w:hint="eastAsia"/>
        </w:rPr>
        <w:t>動力として、自尊心の回復、維持、向上が介護の対象の一つと言える</w:t>
      </w:r>
      <w:r>
        <w:rPr>
          <w:rFonts w:hint="eastAsia"/>
        </w:rPr>
        <w:t>。自尊心が回復することで、喪失を取</w:t>
      </w:r>
      <w:r w:rsidR="00187162">
        <w:rPr>
          <w:rFonts w:hint="eastAsia"/>
        </w:rPr>
        <w:t>り戻す原動力が生まれ、日常生活を取り戻していくことができるのだ</w:t>
      </w:r>
      <w:r>
        <w:rPr>
          <w:rFonts w:hint="eastAsia"/>
        </w:rPr>
        <w:t>。</w:t>
      </w:r>
    </w:p>
    <w:p w:rsidR="0048544E" w:rsidRDefault="0048544E" w:rsidP="0048544E">
      <w:r>
        <w:rPr>
          <w:rFonts w:hint="eastAsia"/>
        </w:rPr>
        <w:t xml:space="preserve">　ただし、自尊心の回復・維持・向上→喪失体験の克服→日常生活を取り戻していく、という構図ではなく、日常生活を取り戻そうとする過程（本人の努力や、介護のアプローチ）がすなわち喪失体験の克服（新たな役割や関係性、目標の獲得、身体能力を補うサービス利</w:t>
      </w:r>
      <w:r w:rsidR="00187162">
        <w:rPr>
          <w:rFonts w:hint="eastAsia"/>
        </w:rPr>
        <w:t>用等）や自尊心の回復・維持・向上につながっていると理解すべきである</w:t>
      </w:r>
      <w:r>
        <w:rPr>
          <w:rFonts w:hint="eastAsia"/>
        </w:rPr>
        <w:t>。</w:t>
      </w:r>
    </w:p>
    <w:p w:rsidR="008416FC" w:rsidRDefault="008416FC" w:rsidP="0048544E"/>
    <w:p w:rsidR="00843B7D" w:rsidRDefault="004F0EAA" w:rsidP="00540A00">
      <w:r w:rsidRPr="004F0EAA">
        <w:rPr>
          <w:noProof/>
        </w:rPr>
        <w:lastRenderedPageBreak/>
        <w:drawing>
          <wp:inline distT="0" distB="0" distL="0" distR="0">
            <wp:extent cx="5943600" cy="3028950"/>
            <wp:effectExtent l="19050" t="0" r="0" b="0"/>
            <wp:docPr id="2"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90900" cy="3533775"/>
                      <a:chOff x="0" y="0"/>
                      <a:chExt cx="3390900" cy="3533775"/>
                    </a:xfrm>
                  </a:grpSpPr>
                  <a:sp>
                    <a:nvSpPr>
                      <a:cNvPr id="15" name="円/楕円 14"/>
                      <a:cNvSpPr/>
                    </a:nvSpPr>
                    <a:spPr>
                      <a:xfrm>
                        <a:off x="1019175" y="1666875"/>
                        <a:ext cx="1352550" cy="1238250"/>
                      </a:xfrm>
                      <a:prstGeom prst="ellipse">
                        <a:avLst/>
                      </a:prstGeom>
                      <a:solidFill>
                        <a:schemeClr val="accent6">
                          <a:lumMod val="40000"/>
                          <a:lumOff val="60000"/>
                        </a:schemeClr>
                      </a:solidFill>
                      <a:ln>
                        <a:solidFill>
                          <a:schemeClr val="accent6">
                            <a:lumMod val="75000"/>
                          </a:schemeClr>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200" b="1">
                              <a:solidFill>
                                <a:schemeClr val="tx1"/>
                              </a:solidFill>
                            </a:rPr>
                            <a:t>日常生活を取り戻そうとする過程</a:t>
                          </a:r>
                          <a:endParaRPr kumimoji="1" lang="en-US" altLang="ja-JP"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円/楕円 15"/>
                      <a:cNvSpPr/>
                    </a:nvSpPr>
                    <a:spPr>
                      <a:xfrm>
                        <a:off x="0" y="0"/>
                        <a:ext cx="1352550" cy="1238250"/>
                      </a:xfrm>
                      <a:prstGeom prst="ellipse">
                        <a:avLst/>
                      </a:prstGeom>
                      <a:solidFill>
                        <a:schemeClr val="accent6">
                          <a:lumMod val="40000"/>
                          <a:lumOff val="60000"/>
                        </a:schemeClr>
                      </a:solidFill>
                      <a:ln>
                        <a:solidFill>
                          <a:schemeClr val="accent6">
                            <a:lumMod val="75000"/>
                          </a:schemeClr>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200" b="1">
                              <a:solidFill>
                                <a:schemeClr val="tx1"/>
                              </a:solidFill>
                            </a:rPr>
                            <a:t>喪失体験の克服</a:t>
                          </a:r>
                          <a:endParaRPr kumimoji="1" lang="en-US" altLang="ja-JP"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円/楕円 16"/>
                      <a:cNvSpPr/>
                    </a:nvSpPr>
                    <a:spPr>
                      <a:xfrm>
                        <a:off x="2038350" y="0"/>
                        <a:ext cx="1352550" cy="1238250"/>
                      </a:xfrm>
                      <a:prstGeom prst="ellipse">
                        <a:avLst/>
                      </a:prstGeom>
                      <a:solidFill>
                        <a:schemeClr val="accent6">
                          <a:lumMod val="40000"/>
                          <a:lumOff val="60000"/>
                        </a:schemeClr>
                      </a:solidFill>
                      <a:ln>
                        <a:solidFill>
                          <a:schemeClr val="accent6">
                            <a:lumMod val="75000"/>
                          </a:schemeClr>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200" b="1">
                              <a:solidFill>
                                <a:schemeClr val="tx1"/>
                              </a:solidFill>
                            </a:rPr>
                            <a:t>自尊心の　回復・維持・向上</a:t>
                          </a:r>
                          <a:endParaRPr kumimoji="1" lang="en-US" altLang="ja-JP" sz="12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左カーブ矢印 17"/>
                      <a:cNvSpPr/>
                    </a:nvSpPr>
                    <a:spPr>
                      <a:xfrm rot="12492064">
                        <a:off x="1782699" y="680286"/>
                        <a:ext cx="519086" cy="1084206"/>
                      </a:xfrm>
                      <a:prstGeom prst="curvedLeftArrow">
                        <a:avLst/>
                      </a:prstGeom>
                      <a:solidFill>
                        <a:srgbClr val="00B05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右カーブ矢印 18"/>
                      <a:cNvSpPr/>
                    </a:nvSpPr>
                    <a:spPr>
                      <a:xfrm rot="9086321">
                        <a:off x="1078332" y="702160"/>
                        <a:ext cx="522034" cy="1069846"/>
                      </a:xfrm>
                      <a:prstGeom prst="curvedRightArrow">
                        <a:avLst/>
                      </a:prstGeom>
                      <a:solidFill>
                        <a:srgbClr val="00B05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左カーブ矢印 19"/>
                      <a:cNvSpPr/>
                    </a:nvSpPr>
                    <a:spPr>
                      <a:xfrm rot="965923">
                        <a:off x="2452800" y="1013128"/>
                        <a:ext cx="519086" cy="1392553"/>
                      </a:xfrm>
                      <a:prstGeom prst="curvedLeftArrow">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右カーブ矢印 20"/>
                      <a:cNvSpPr/>
                    </a:nvSpPr>
                    <a:spPr>
                      <a:xfrm rot="20154165">
                        <a:off x="434907" y="1057326"/>
                        <a:ext cx="522034" cy="1287251"/>
                      </a:xfrm>
                      <a:prstGeom prst="curvedRightArrow">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左右矢印 21"/>
                      <a:cNvSpPr/>
                    </a:nvSpPr>
                    <a:spPr>
                      <a:xfrm>
                        <a:off x="1247775" y="361950"/>
                        <a:ext cx="876300" cy="314325"/>
                      </a:xfrm>
                      <a:prstGeom prst="leftRightArrow">
                        <a:avLst>
                          <a:gd name="adj1" fmla="val 37880"/>
                          <a:gd name="adj2" fmla="val 50000"/>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上矢印吹き出し 22"/>
                      <a:cNvSpPr/>
                    </a:nvSpPr>
                    <a:spPr>
                      <a:xfrm>
                        <a:off x="581025" y="2695575"/>
                        <a:ext cx="2209800" cy="838200"/>
                      </a:xfrm>
                      <a:prstGeom prst="upArrowCallout">
                        <a:avLst/>
                      </a:prstGeom>
                      <a:solidFill>
                        <a:schemeClr val="accent5">
                          <a:lumMod val="60000"/>
                          <a:lumOff val="4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400" b="1">
                              <a:solidFill>
                                <a:schemeClr val="tx1"/>
                              </a:solidFill>
                            </a:rPr>
                            <a:t>介護の専門的アプローチ</a:t>
                          </a: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843B7D" w:rsidRDefault="00187162" w:rsidP="00540A00">
      <w:r>
        <w:rPr>
          <w:rFonts w:hint="eastAsia"/>
        </w:rPr>
        <w:t xml:space="preserve">　では、日常生活とは何だろうか</w:t>
      </w:r>
      <w:r w:rsidR="00843B7D">
        <w:rPr>
          <w:rFonts w:hint="eastAsia"/>
        </w:rPr>
        <w:t>。</w:t>
      </w:r>
    </w:p>
    <w:p w:rsidR="008416FC" w:rsidRDefault="008416FC" w:rsidP="00540A00"/>
    <w:p w:rsidR="00843B7D" w:rsidRDefault="00843B7D" w:rsidP="00540A00">
      <w:r>
        <w:rPr>
          <w:rFonts w:hint="eastAsia"/>
        </w:rPr>
        <w:t xml:space="preserve">　日常（いつもの、常日頃の、日々の）生活（生きる活動）</w:t>
      </w:r>
    </w:p>
    <w:p w:rsidR="00843B7D" w:rsidRDefault="00187162" w:rsidP="00540A00">
      <w:r>
        <w:rPr>
          <w:rFonts w:hint="eastAsia"/>
        </w:rPr>
        <w:t xml:space="preserve">　文字だけで見たらつまりは、日々の生きる諸活動ということである</w:t>
      </w:r>
      <w:r w:rsidR="00843B7D">
        <w:rPr>
          <w:rFonts w:hint="eastAsia"/>
        </w:rPr>
        <w:t>。</w:t>
      </w:r>
    </w:p>
    <w:p w:rsidR="004F0EAA" w:rsidRDefault="004F0EAA" w:rsidP="00540A00">
      <w:r>
        <w:rPr>
          <w:rFonts w:hint="eastAsia"/>
        </w:rPr>
        <w:t xml:space="preserve">　つまりは、寝る、起きる、食べる、移動する等の生活に必須の活動に加え、無意識にしている呼吸や、心肺機能等も生きるために必須の活</w:t>
      </w:r>
      <w:r w:rsidR="00187162">
        <w:rPr>
          <w:rFonts w:hint="eastAsia"/>
        </w:rPr>
        <w:t>動一つ一つの総称であり、その一つ一つの集合体が日常生活と言える</w:t>
      </w:r>
      <w:r>
        <w:rPr>
          <w:rFonts w:hint="eastAsia"/>
        </w:rPr>
        <w:t>。</w:t>
      </w:r>
    </w:p>
    <w:p w:rsidR="00300DB6" w:rsidRDefault="00187162" w:rsidP="00540A00">
      <w:r>
        <w:rPr>
          <w:rFonts w:hint="eastAsia"/>
        </w:rPr>
        <w:t xml:space="preserve">　しかし、私たち人間は生物である以上に社会的生き物である</w:t>
      </w:r>
      <w:r w:rsidR="00843B7D">
        <w:rPr>
          <w:rFonts w:hint="eastAsia"/>
        </w:rPr>
        <w:t>。そ</w:t>
      </w:r>
      <w:r>
        <w:rPr>
          <w:rFonts w:hint="eastAsia"/>
        </w:rPr>
        <w:t>れまで生きてきた過程で社会的生活を含む日常生活を送っているのだ</w:t>
      </w:r>
      <w:r w:rsidR="00843B7D">
        <w:rPr>
          <w:rFonts w:hint="eastAsia"/>
        </w:rPr>
        <w:t>から、要介護状態になった途端に</w:t>
      </w:r>
      <w:r w:rsidR="004F0EAA">
        <w:rPr>
          <w:rFonts w:hint="eastAsia"/>
        </w:rPr>
        <w:t>“日々</w:t>
      </w:r>
      <w:r w:rsidR="00843B7D">
        <w:rPr>
          <w:rFonts w:hint="eastAsia"/>
        </w:rPr>
        <w:t>を生きる活動だけを保障する</w:t>
      </w:r>
      <w:r w:rsidR="004F0EAA">
        <w:rPr>
          <w:rFonts w:hint="eastAsia"/>
        </w:rPr>
        <w:t>”</w:t>
      </w:r>
      <w:r w:rsidR="00843B7D">
        <w:rPr>
          <w:rFonts w:hint="eastAsia"/>
        </w:rPr>
        <w:t>というのでは</w:t>
      </w:r>
      <w:r w:rsidR="00300DB6">
        <w:rPr>
          <w:rFonts w:hint="eastAsia"/>
        </w:rPr>
        <w:t>本当の意味での</w:t>
      </w:r>
      <w:r>
        <w:rPr>
          <w:rFonts w:hint="eastAsia"/>
        </w:rPr>
        <w:t>人間の日常生活を保障していることにはならない</w:t>
      </w:r>
      <w:r w:rsidR="00300DB6">
        <w:rPr>
          <w:rFonts w:hint="eastAsia"/>
        </w:rPr>
        <w:t>。</w:t>
      </w:r>
      <w:r>
        <w:rPr>
          <w:rFonts w:hint="eastAsia"/>
        </w:rPr>
        <w:t>喪失体験でいえば、身体的能力の喪失だけを保障しようということだ。他の喪失体験にもアプローチしない限り自尊心は低下し続ける</w:t>
      </w:r>
      <w:r w:rsidR="00395210">
        <w:rPr>
          <w:rFonts w:hint="eastAsia"/>
        </w:rPr>
        <w:t>。</w:t>
      </w:r>
      <w:r>
        <w:rPr>
          <w:rFonts w:hint="eastAsia"/>
        </w:rPr>
        <w:t>つまり、人間の日常生活には社会が必要なのである</w:t>
      </w:r>
      <w:r w:rsidR="00300DB6">
        <w:rPr>
          <w:rFonts w:hint="eastAsia"/>
        </w:rPr>
        <w:t>。</w:t>
      </w:r>
    </w:p>
    <w:p w:rsidR="004F0EAA" w:rsidRPr="00187162" w:rsidRDefault="00187162" w:rsidP="00540A00">
      <w:r>
        <w:rPr>
          <w:rFonts w:hint="eastAsia"/>
        </w:rPr>
        <w:t xml:space="preserve">　人の数だけ存在する日常生活を定義することは難しい。更に社会までも必要となるとさらに難しい</w:t>
      </w:r>
      <w:r w:rsidR="00300DB6">
        <w:rPr>
          <w:rFonts w:hint="eastAsia"/>
        </w:rPr>
        <w:t>。</w:t>
      </w:r>
    </w:p>
    <w:p w:rsidR="004F0EAA" w:rsidRDefault="00187162" w:rsidP="00540A00">
      <w:r>
        <w:rPr>
          <w:rFonts w:hint="eastAsia"/>
        </w:rPr>
        <w:t xml:space="preserve">　人間の日常生活における社会とは何だろう</w:t>
      </w:r>
      <w:r w:rsidR="004F0EAA">
        <w:rPr>
          <w:rFonts w:hint="eastAsia"/>
        </w:rPr>
        <w:t>か。</w:t>
      </w:r>
    </w:p>
    <w:p w:rsidR="00256C71" w:rsidRDefault="00256C71" w:rsidP="00540A00">
      <w:r>
        <w:rPr>
          <w:rFonts w:hint="eastAsia"/>
        </w:rPr>
        <w:t xml:space="preserve">　広義に社会とは「人間と人間のあらゆる関係を指す」もの</w:t>
      </w:r>
      <w:r w:rsidR="00187162">
        <w:rPr>
          <w:rFonts w:hint="eastAsia"/>
        </w:rPr>
        <w:t>である。つまり関係によって成り立つわけだ</w:t>
      </w:r>
      <w:r>
        <w:rPr>
          <w:rFonts w:hint="eastAsia"/>
        </w:rPr>
        <w:t>が、人</w:t>
      </w:r>
      <w:r w:rsidR="00187162">
        <w:rPr>
          <w:rFonts w:hint="eastAsia"/>
        </w:rPr>
        <w:t>間と人間が関係を構築するためには、それぞれに役割と場所が必要だ。そこから日常生活を見てく</w:t>
      </w:r>
      <w:r>
        <w:rPr>
          <w:rFonts w:hint="eastAsia"/>
        </w:rPr>
        <w:t>。</w:t>
      </w:r>
    </w:p>
    <w:p w:rsidR="004F0EAA" w:rsidRPr="004F0EAA" w:rsidRDefault="004F0EAA" w:rsidP="00540A00"/>
    <w:p w:rsidR="00300DB6" w:rsidRDefault="004F0EAA" w:rsidP="00540A00">
      <w:r>
        <w:rPr>
          <w:rFonts w:hint="eastAsia"/>
        </w:rPr>
        <w:t xml:space="preserve">　</w:t>
      </w:r>
      <w:r w:rsidR="00300DB6">
        <w:rPr>
          <w:rFonts w:hint="eastAsia"/>
        </w:rPr>
        <w:t>『人間作業モデル～理論と応用～』によれば人間の日常生活とは</w:t>
      </w:r>
      <w:r w:rsidR="00300DB6" w:rsidRPr="003A13CE">
        <w:rPr>
          <w:rFonts w:hint="eastAsia"/>
          <w:b/>
        </w:rPr>
        <w:t>『遊び、日常生活活動、仕事』</w:t>
      </w:r>
      <w:r w:rsidR="00300DB6">
        <w:rPr>
          <w:rFonts w:hint="eastAsia"/>
        </w:rPr>
        <w:t>の３つから成り立ち、そ</w:t>
      </w:r>
      <w:r w:rsidR="00187162">
        <w:rPr>
          <w:rFonts w:hint="eastAsia"/>
        </w:rPr>
        <w:t>の実行には本人の「意志、役割、能力、環境」が必要だという</w:t>
      </w:r>
      <w:r w:rsidR="00300DB6">
        <w:rPr>
          <w:rFonts w:hint="eastAsia"/>
        </w:rPr>
        <w:t>。</w:t>
      </w:r>
    </w:p>
    <w:p w:rsidR="00300DB6" w:rsidRDefault="00300DB6" w:rsidP="00540A00">
      <w:r>
        <w:rPr>
          <w:rFonts w:hint="eastAsia"/>
        </w:rPr>
        <w:t xml:space="preserve">　</w:t>
      </w:r>
    </w:p>
    <w:p w:rsidR="00300DB6" w:rsidRDefault="00300DB6" w:rsidP="00540A00">
      <w:r>
        <w:rPr>
          <w:rFonts w:hint="eastAsia"/>
        </w:rPr>
        <w:t xml:space="preserve">　この中で遊びとは「人生を通して維持される。探索すること、模倣すること、ゲームをすること、スポーツをすること、創造すること、祝うことはすべてが人間の経験の遊びという部分である」と言われて</w:t>
      </w:r>
      <w:r w:rsidR="008416FC">
        <w:rPr>
          <w:rFonts w:hint="eastAsia"/>
        </w:rPr>
        <w:t>い</w:t>
      </w:r>
      <w:r w:rsidR="00187162">
        <w:rPr>
          <w:rFonts w:hint="eastAsia"/>
        </w:rPr>
        <w:t>る</w:t>
      </w:r>
      <w:r w:rsidR="00142451">
        <w:rPr>
          <w:rFonts w:hint="eastAsia"/>
        </w:rPr>
        <w:t>。</w:t>
      </w:r>
      <w:r>
        <w:rPr>
          <w:rFonts w:hint="eastAsia"/>
        </w:rPr>
        <w:t>（同３</w:t>
      </w:r>
      <w:r w:rsidR="002241DF">
        <w:rPr>
          <w:rFonts w:hint="eastAsia"/>
        </w:rPr>
        <w:t>頁</w:t>
      </w:r>
      <w:r>
        <w:rPr>
          <w:rFonts w:hint="eastAsia"/>
        </w:rPr>
        <w:t>）</w:t>
      </w:r>
    </w:p>
    <w:p w:rsidR="00300DB6" w:rsidRDefault="00300DB6" w:rsidP="00540A00">
      <w:r>
        <w:rPr>
          <w:rFonts w:hint="eastAsia"/>
        </w:rPr>
        <w:lastRenderedPageBreak/>
        <w:t xml:space="preserve">　また、日常生活活動とは「自己保存と自分の生活様式の維持を目的とした活動である。これには身辺処理や自分の生活空間の整理</w:t>
      </w:r>
      <w:r w:rsidR="00142451">
        <w:rPr>
          <w:rFonts w:hint="eastAsia"/>
        </w:rPr>
        <w:t>（たとえば、旅行することや買い物をすること等）などの様々な活動が含まれる</w:t>
      </w:r>
      <w:r>
        <w:rPr>
          <w:rFonts w:hint="eastAsia"/>
        </w:rPr>
        <w:t>」</w:t>
      </w:r>
      <w:r w:rsidR="00142451">
        <w:rPr>
          <w:rFonts w:hint="eastAsia"/>
        </w:rPr>
        <w:t>と言われて</w:t>
      </w:r>
      <w:r w:rsidR="008416FC">
        <w:rPr>
          <w:rFonts w:hint="eastAsia"/>
        </w:rPr>
        <w:t>い</w:t>
      </w:r>
      <w:r w:rsidR="00187162">
        <w:rPr>
          <w:rFonts w:hint="eastAsia"/>
        </w:rPr>
        <w:t>る</w:t>
      </w:r>
      <w:r w:rsidR="00142451">
        <w:rPr>
          <w:rFonts w:hint="eastAsia"/>
        </w:rPr>
        <w:t>。（同３</w:t>
      </w:r>
      <w:r w:rsidR="002241DF">
        <w:rPr>
          <w:rFonts w:hint="eastAsia"/>
        </w:rPr>
        <w:t>頁</w:t>
      </w:r>
      <w:r w:rsidR="00142451">
        <w:rPr>
          <w:rFonts w:hint="eastAsia"/>
        </w:rPr>
        <w:t>）</w:t>
      </w:r>
    </w:p>
    <w:p w:rsidR="00142451" w:rsidRDefault="00142451" w:rsidP="00540A00">
      <w:r>
        <w:rPr>
          <w:rFonts w:hint="eastAsia"/>
        </w:rPr>
        <w:t xml:space="preserve">　そして、仕事とは「他人に対して（支払いを受けても、受けなくとも）サービスや商品を提供する活動（たとえば、アイディア、知識、援助、情報、実用的あるいは芸術的作品、保護の提供）をさす。勉強、</w:t>
      </w:r>
      <w:r w:rsidR="00187162">
        <w:rPr>
          <w:rFonts w:hint="eastAsia"/>
        </w:rPr>
        <w:t>練習、奉公、ボランティア、親、真剣な趣味人など」と言われている</w:t>
      </w:r>
      <w:r>
        <w:rPr>
          <w:rFonts w:hint="eastAsia"/>
        </w:rPr>
        <w:t>。（同３</w:t>
      </w:r>
      <w:r w:rsidR="002241DF">
        <w:rPr>
          <w:rFonts w:hint="eastAsia"/>
        </w:rPr>
        <w:t>頁</w:t>
      </w:r>
      <w:r>
        <w:rPr>
          <w:rFonts w:hint="eastAsia"/>
        </w:rPr>
        <w:t>）</w:t>
      </w:r>
    </w:p>
    <w:p w:rsidR="00300DB6" w:rsidRDefault="00142451" w:rsidP="00540A00">
      <w:r>
        <w:rPr>
          <w:rFonts w:hint="eastAsia"/>
        </w:rPr>
        <w:t xml:space="preserve">　これらの観点からみると、遊び、日常生活活動、仕事という３つは社会との接点</w:t>
      </w:r>
      <w:r w:rsidR="00256C71">
        <w:rPr>
          <w:rFonts w:hint="eastAsia"/>
        </w:rPr>
        <w:t>、つまり人間が活動する先に関係する誰か他の人間がいて、その人と出会える場所やお互いの役割</w:t>
      </w:r>
      <w:r w:rsidR="00187162">
        <w:rPr>
          <w:rFonts w:hint="eastAsia"/>
        </w:rPr>
        <w:t>があるものだと見ることができる</w:t>
      </w:r>
      <w:r>
        <w:rPr>
          <w:rFonts w:hint="eastAsia"/>
        </w:rPr>
        <w:t>。</w:t>
      </w:r>
    </w:p>
    <w:p w:rsidR="00256C71" w:rsidRDefault="00256C71" w:rsidP="00540A00">
      <w:r>
        <w:rPr>
          <w:rFonts w:hint="eastAsia"/>
        </w:rPr>
        <w:t xml:space="preserve">　つまり、人間としての日常生活とは人間の遊</w:t>
      </w:r>
      <w:r w:rsidR="00187162">
        <w:rPr>
          <w:rFonts w:hint="eastAsia"/>
        </w:rPr>
        <w:t>び、日常生活活動、仕事という３つの中にみることができると言える</w:t>
      </w:r>
      <w:r>
        <w:rPr>
          <w:rFonts w:hint="eastAsia"/>
        </w:rPr>
        <w:t>。</w:t>
      </w:r>
    </w:p>
    <w:p w:rsidR="00300DB6" w:rsidRDefault="00300DB6" w:rsidP="00540A00">
      <w:r>
        <w:rPr>
          <w:rFonts w:hint="eastAsia"/>
        </w:rPr>
        <w:t xml:space="preserve">　介護は要介護者の遊び、日常生活活動、仕事という日常生活</w:t>
      </w:r>
      <w:r w:rsidR="004F0EAA">
        <w:rPr>
          <w:rFonts w:hint="eastAsia"/>
        </w:rPr>
        <w:t>の３要素</w:t>
      </w:r>
      <w:r>
        <w:rPr>
          <w:rFonts w:hint="eastAsia"/>
        </w:rPr>
        <w:t>を本人の意志、役割、能力を発揮させたり、補ったりしながら、</w:t>
      </w:r>
      <w:r w:rsidR="004F0EAA">
        <w:rPr>
          <w:rFonts w:hint="eastAsia"/>
        </w:rPr>
        <w:t>また</w:t>
      </w:r>
      <w:r>
        <w:rPr>
          <w:rFonts w:hint="eastAsia"/>
        </w:rPr>
        <w:t>環境を整えていくことで、その人の</w:t>
      </w:r>
      <w:r w:rsidR="00187162">
        <w:rPr>
          <w:rFonts w:hint="eastAsia"/>
        </w:rPr>
        <w:t>人間としての日常生活を支援することをその対象にしていると言える</w:t>
      </w:r>
      <w:r w:rsidR="00142451">
        <w:rPr>
          <w:rFonts w:hint="eastAsia"/>
        </w:rPr>
        <w:t>。</w:t>
      </w:r>
    </w:p>
    <w:p w:rsidR="00987167" w:rsidRDefault="00987167" w:rsidP="004F0EAA">
      <w:pPr>
        <w:rPr>
          <w:b/>
        </w:rPr>
      </w:pPr>
    </w:p>
    <w:p w:rsidR="00987167" w:rsidRDefault="00987167" w:rsidP="004F0EAA">
      <w:pPr>
        <w:rPr>
          <w:b/>
        </w:rPr>
      </w:pPr>
    </w:p>
    <w:p w:rsidR="00CF79C4" w:rsidRPr="003A13CE" w:rsidRDefault="00CF79C4" w:rsidP="00CF79C4">
      <w:pPr>
        <w:pStyle w:val="2"/>
        <w:rPr>
          <w:b/>
        </w:rPr>
      </w:pPr>
      <w:r w:rsidRPr="003A13CE">
        <w:rPr>
          <w:rFonts w:hint="eastAsia"/>
          <w:b/>
        </w:rPr>
        <w:t>３．</w:t>
      </w:r>
      <w:r w:rsidR="00683A44" w:rsidRPr="003A13CE">
        <w:rPr>
          <w:rFonts w:hint="eastAsia"/>
          <w:b/>
        </w:rPr>
        <w:t>いつ？</w:t>
      </w:r>
    </w:p>
    <w:p w:rsidR="00142451" w:rsidRDefault="00142451" w:rsidP="00540A00">
      <w:r>
        <w:rPr>
          <w:rFonts w:hint="eastAsia"/>
        </w:rPr>
        <w:t xml:space="preserve">　介護が要介護者の日</w:t>
      </w:r>
      <w:r w:rsidR="006E6257">
        <w:rPr>
          <w:rFonts w:hint="eastAsia"/>
        </w:rPr>
        <w:t>常生活を支援するのはその人の状態が生活者として存在している時である</w:t>
      </w:r>
      <w:r>
        <w:rPr>
          <w:rFonts w:hint="eastAsia"/>
        </w:rPr>
        <w:t>。</w:t>
      </w:r>
      <w:r w:rsidR="006E6257">
        <w:rPr>
          <w:rFonts w:hint="eastAsia"/>
        </w:rPr>
        <w:t>そしてその人の人生の幕が下りるまでが介護の対象時期である</w:t>
      </w:r>
      <w:r w:rsidR="003A13CE">
        <w:rPr>
          <w:rFonts w:hint="eastAsia"/>
        </w:rPr>
        <w:t>。</w:t>
      </w:r>
    </w:p>
    <w:p w:rsidR="00142451" w:rsidRDefault="00142451" w:rsidP="00540A00">
      <w:r>
        <w:rPr>
          <w:rFonts w:hint="eastAsia"/>
        </w:rPr>
        <w:t xml:space="preserve">　</w:t>
      </w:r>
      <w:r w:rsidR="006E6257">
        <w:rPr>
          <w:rFonts w:hint="eastAsia"/>
        </w:rPr>
        <w:t>介護は医療の関わる時間から生活する時間に変化した時に始まる。もちろん</w:t>
      </w:r>
      <w:r>
        <w:rPr>
          <w:rFonts w:hint="eastAsia"/>
        </w:rPr>
        <w:t>急性期や回復期医療が必要な時は、介護よりも医療や</w:t>
      </w:r>
      <w:r w:rsidR="00D63ED5">
        <w:rPr>
          <w:rFonts w:hint="eastAsia"/>
        </w:rPr>
        <w:t>リハビリテーション</w:t>
      </w:r>
      <w:r w:rsidR="006E6257">
        <w:rPr>
          <w:rFonts w:hint="eastAsia"/>
        </w:rPr>
        <w:t>が優先される</w:t>
      </w:r>
      <w:r>
        <w:rPr>
          <w:rFonts w:hint="eastAsia"/>
        </w:rPr>
        <w:t>。</w:t>
      </w:r>
    </w:p>
    <w:p w:rsidR="00142451" w:rsidRDefault="00142451" w:rsidP="00540A00">
      <w:r>
        <w:rPr>
          <w:rFonts w:hint="eastAsia"/>
        </w:rPr>
        <w:t xml:space="preserve">　しかし、医療的処置</w:t>
      </w:r>
      <w:r w:rsidR="006E6257">
        <w:rPr>
          <w:rFonts w:hint="eastAsia"/>
        </w:rPr>
        <w:t>が必要ない状態であるにもかかわらず介護が必要な時である人もいる</w:t>
      </w:r>
      <w:r>
        <w:rPr>
          <w:rFonts w:hint="eastAsia"/>
        </w:rPr>
        <w:t>。</w:t>
      </w:r>
    </w:p>
    <w:p w:rsidR="003A13CE" w:rsidRDefault="003A13CE" w:rsidP="00540A00">
      <w:r>
        <w:rPr>
          <w:rFonts w:hint="eastAsia"/>
        </w:rPr>
        <w:t xml:space="preserve">　現在のところ、前述の紹介以外では介護職は自ら介護が必要な人を開拓</w:t>
      </w:r>
      <w:r w:rsidR="006E6257">
        <w:rPr>
          <w:rFonts w:hint="eastAsia"/>
        </w:rPr>
        <w:t>していくことはあまりない。それはソーシャルワーカーや行政の仕事かもしれない</w:t>
      </w:r>
      <w:r>
        <w:rPr>
          <w:rFonts w:hint="eastAsia"/>
        </w:rPr>
        <w:t>。</w:t>
      </w:r>
    </w:p>
    <w:p w:rsidR="004F0EAA" w:rsidRDefault="003A13CE" w:rsidP="00540A00">
      <w:r>
        <w:rPr>
          <w:rFonts w:hint="eastAsia"/>
        </w:rPr>
        <w:t xml:space="preserve">　しかし、介護を展開す</w:t>
      </w:r>
      <w:r w:rsidR="006E6257">
        <w:rPr>
          <w:rFonts w:hint="eastAsia"/>
        </w:rPr>
        <w:t>る中で、介護を必要とする潜在化した人を地域で気にかけて探し出し</w:t>
      </w:r>
      <w:r>
        <w:rPr>
          <w:rFonts w:hint="eastAsia"/>
        </w:rPr>
        <w:t>、結び付けてくれるようなネットワーク作りや地域との共同関係を構築することで、要介護状態として</w:t>
      </w:r>
      <w:r w:rsidR="006E6257">
        <w:rPr>
          <w:rFonts w:hint="eastAsia"/>
        </w:rPr>
        <w:t>紹介される以前から介護の関わりを始めることができるかもしれない</w:t>
      </w:r>
      <w:r>
        <w:rPr>
          <w:rFonts w:hint="eastAsia"/>
        </w:rPr>
        <w:t>。</w:t>
      </w:r>
    </w:p>
    <w:p w:rsidR="006E6257" w:rsidRDefault="006E6257" w:rsidP="00540A00"/>
    <w:p w:rsidR="006E6257" w:rsidRDefault="006E6257" w:rsidP="00540A00"/>
    <w:p w:rsidR="004F0EAA" w:rsidRPr="004F0EAA" w:rsidRDefault="004F0EAA" w:rsidP="004F0EAA">
      <w:pPr>
        <w:pStyle w:val="2"/>
        <w:rPr>
          <w:b/>
        </w:rPr>
      </w:pPr>
      <w:r w:rsidRPr="004F0EAA">
        <w:rPr>
          <w:rFonts w:hint="eastAsia"/>
          <w:b/>
        </w:rPr>
        <w:t>４．結論</w:t>
      </w:r>
    </w:p>
    <w:p w:rsidR="004F0EAA" w:rsidRDefault="004F0EAA" w:rsidP="004F0EAA">
      <w:r>
        <w:rPr>
          <w:rFonts w:hint="eastAsia"/>
        </w:rPr>
        <w:t xml:space="preserve">　介護とは喪失体験によって</w:t>
      </w:r>
      <w:r w:rsidR="007C3325">
        <w:rPr>
          <w:rFonts w:hint="eastAsia"/>
        </w:rPr>
        <w:t>自尊心が低下し、</w:t>
      </w:r>
      <w:r>
        <w:rPr>
          <w:rFonts w:hint="eastAsia"/>
        </w:rPr>
        <w:t>日常生活に支障が出た人に対して、その人の遊び、日常生活活動、仕事という３つの要素からなる人間としての日常生活をその人の意志、役割、能力、を発揮させたり補ったりしながら、ま</w:t>
      </w:r>
      <w:r w:rsidR="006E6257">
        <w:rPr>
          <w:rFonts w:hint="eastAsia"/>
        </w:rPr>
        <w:t>たそのための環境を整えていくことを支援の対象としている</w:t>
      </w:r>
      <w:r>
        <w:rPr>
          <w:rFonts w:hint="eastAsia"/>
        </w:rPr>
        <w:t>。</w:t>
      </w:r>
    </w:p>
    <w:p w:rsidR="007C3325" w:rsidRPr="007C3325" w:rsidRDefault="007C3325" w:rsidP="004F0EAA">
      <w:r>
        <w:rPr>
          <w:rFonts w:hint="eastAsia"/>
        </w:rPr>
        <w:t xml:space="preserve">　そして、その日常生活を支援していくことで自尊心の回復や喪失体験の克服</w:t>
      </w:r>
      <w:r w:rsidR="006E6257">
        <w:rPr>
          <w:rFonts w:hint="eastAsia"/>
        </w:rPr>
        <w:t>により、新たな日常生活を支援するという循環を構築していくものである</w:t>
      </w:r>
      <w:r>
        <w:rPr>
          <w:rFonts w:hint="eastAsia"/>
        </w:rPr>
        <w:t>。</w:t>
      </w:r>
    </w:p>
    <w:p w:rsidR="004F0EAA" w:rsidRDefault="004F0EAA" w:rsidP="004F0EAA"/>
    <w:p w:rsidR="004F0EAA" w:rsidRDefault="004F0EAA" w:rsidP="004F0EAA"/>
    <w:p w:rsidR="004F0EAA" w:rsidRDefault="004F0EAA" w:rsidP="004F0EAA"/>
    <w:p w:rsidR="00A77D15" w:rsidRDefault="00A77D15" w:rsidP="004F0EAA"/>
    <w:p w:rsidR="00A5190F" w:rsidRDefault="00A5190F" w:rsidP="00A5190F">
      <w:pPr>
        <w:pStyle w:val="1"/>
        <w:rPr>
          <w:b/>
        </w:rPr>
      </w:pPr>
      <w:r w:rsidRPr="007C3325">
        <w:rPr>
          <w:rFonts w:hint="eastAsia"/>
          <w:b/>
        </w:rPr>
        <w:lastRenderedPageBreak/>
        <w:t>Ⅳ．介護の目標とは？</w:t>
      </w:r>
    </w:p>
    <w:p w:rsidR="00A5190F" w:rsidRPr="007C3325" w:rsidRDefault="00A5190F" w:rsidP="00A5190F">
      <w:pPr>
        <w:rPr>
          <w:b/>
        </w:rPr>
      </w:pPr>
    </w:p>
    <w:p w:rsidR="00A5190F" w:rsidRPr="001C227C" w:rsidRDefault="00A5190F" w:rsidP="00A5190F">
      <w:pPr>
        <w:pStyle w:val="2"/>
        <w:rPr>
          <w:b/>
        </w:rPr>
      </w:pPr>
      <w:r w:rsidRPr="001C227C">
        <w:rPr>
          <w:rFonts w:hint="eastAsia"/>
          <w:b/>
        </w:rPr>
        <w:t>１．介護の定義</w:t>
      </w:r>
    </w:p>
    <w:p w:rsidR="00A5190F" w:rsidRDefault="00A5190F" w:rsidP="00A5190F">
      <w:r>
        <w:rPr>
          <w:rFonts w:hint="eastAsia"/>
        </w:rPr>
        <w:t xml:space="preserve">　介護の対象については全章で述べてきたが、改めてここで介護とは何かについて考えてみたい。</w:t>
      </w:r>
    </w:p>
    <w:p w:rsidR="00A5190F" w:rsidRDefault="00A5190F" w:rsidP="00A5190F">
      <w:r>
        <w:rPr>
          <w:rFonts w:hint="eastAsia"/>
        </w:rPr>
        <w:t xml:space="preserve">　介護に関する定義は色々な人が言葉にしている。</w:t>
      </w:r>
    </w:p>
    <w:p w:rsidR="00A5190F" w:rsidRDefault="00A5190F" w:rsidP="00A5190F"/>
    <w:p w:rsidR="00A5190F" w:rsidRDefault="00A5190F" w:rsidP="00A5190F">
      <w:r>
        <w:rPr>
          <w:rFonts w:hint="eastAsia"/>
        </w:rPr>
        <w:t xml:space="preserve">　「要介護者を主体として、介護者の技術屋知識、ときには介護者という人間そのものが媒介になること、「自己媒介化」、それが介護が担う本来の役割」</w:t>
      </w:r>
    </w:p>
    <w:p w:rsidR="00A5190F" w:rsidRDefault="00A5190F" w:rsidP="00A5190F">
      <w:r>
        <w:rPr>
          <w:rFonts w:hint="eastAsia"/>
        </w:rPr>
        <w:t xml:space="preserve">　「生活を本来の生活にすること「生活活性化」」（三好春樹）</w:t>
      </w:r>
    </w:p>
    <w:p w:rsidR="00A5190F" w:rsidRDefault="00A5190F" w:rsidP="00A5190F"/>
    <w:p w:rsidR="00A5190F" w:rsidRDefault="00A5190F" w:rsidP="00A5190F">
      <w:r>
        <w:rPr>
          <w:rFonts w:hint="eastAsia"/>
        </w:rPr>
        <w:t xml:space="preserve">　「介護とは、介護という「関係」のうえに成り立つ援助の行為表現をいう。健康や障害の程度を問わず、衣食住の便宜差に関心を向け、その人が普通に獲得してきた生活の技法に注目し、もし身の回りを整える上で支障があれば、「介護する」という独自の方法でそれを補うという形式を持って支援する活動である」（中島紀恵子）</w:t>
      </w:r>
    </w:p>
    <w:p w:rsidR="00A5190F" w:rsidRDefault="00A5190F" w:rsidP="00A5190F"/>
    <w:p w:rsidR="00A5190F" w:rsidRDefault="00A5190F" w:rsidP="00A5190F">
      <w:r>
        <w:rPr>
          <w:rFonts w:hint="eastAsia"/>
        </w:rPr>
        <w:t xml:space="preserve">　「介護とは、老齢や心身の障害による、日常生活を営む上で困難な状態にある個人を対象とする。専門的な対人援助を基盤に、身体的、精神的、社会的に健康な生活の確保と成長、発達を目指し、利用者が満足できる生活の自立を図ることを目的としている」（一番ヵ瀬康子）</w:t>
      </w:r>
    </w:p>
    <w:p w:rsidR="00A5190F" w:rsidRDefault="00A5190F" w:rsidP="00A5190F"/>
    <w:p w:rsidR="00A5190F" w:rsidRDefault="00A5190F" w:rsidP="00A5190F">
      <w:r>
        <w:rPr>
          <w:rFonts w:hint="eastAsia"/>
        </w:rPr>
        <w:t xml:space="preserve">　「介護とは、身体上または精神上の障害によって、それまで他者の干渉を受けずに言わば“自分勝手”に自由にできていた食事、排泄、入浴、衣服の着脱、移動、外出などの「生活行為」が自らできなくなったことに対して、そのできなくなった部分をその当事者に代わって行うことである。そして、その介護の内容は当事者と援助者とが交流・コミュニケーションをはかりながら共に作り上げていくものである」（村田隆一）（代行・共同形成論）</w:t>
      </w:r>
    </w:p>
    <w:p w:rsidR="00A5190F" w:rsidRDefault="00A5190F" w:rsidP="00A5190F"/>
    <w:p w:rsidR="00A5190F" w:rsidRDefault="00A5190F" w:rsidP="00A5190F">
      <w:r>
        <w:rPr>
          <w:rFonts w:hint="eastAsia"/>
        </w:rPr>
        <w:t>「介護とは、障害が潜在的であると顕在的であるとに関わらず、日常の生活を送る上で何らかの援助（ケア）を必要とする人々に対して行われる補完的活動（行為）のすべてをいう。つまり、介護とは要援助者の</w:t>
      </w:r>
      <w:r>
        <w:rPr>
          <w:rFonts w:hint="eastAsia"/>
        </w:rPr>
        <w:t>ADL</w:t>
      </w:r>
      <w:r>
        <w:rPr>
          <w:rFonts w:hint="eastAsia"/>
        </w:rPr>
        <w:t>を高めるための援助（介助技術）と、</w:t>
      </w:r>
      <w:r>
        <w:rPr>
          <w:rFonts w:hint="eastAsia"/>
        </w:rPr>
        <w:t>QOL</w:t>
      </w:r>
      <w:r>
        <w:rPr>
          <w:rFonts w:hint="eastAsia"/>
        </w:rPr>
        <w:t>を高めるための援助（援助技術）の総称である」（田中安平）（代用・補完論）</w:t>
      </w:r>
    </w:p>
    <w:p w:rsidR="00A5190F" w:rsidRDefault="00A5190F" w:rsidP="00A5190F"/>
    <w:p w:rsidR="00A5190F" w:rsidRDefault="00A5190F" w:rsidP="00A5190F"/>
    <w:p w:rsidR="00A5190F" w:rsidRDefault="00A5190F" w:rsidP="00A5190F">
      <w:r>
        <w:rPr>
          <w:rFonts w:hint="eastAsia"/>
        </w:rPr>
        <w:t xml:space="preserve">　どの定義も介護の一側面にしか言及できていないが、どれも日常生活に支障がある要介護者の“日常生活”を“その人らしく”過ごせるようにすることを介護の基本に置いている。そしてその先に</w:t>
      </w:r>
      <w:r>
        <w:rPr>
          <w:rFonts w:hint="eastAsia"/>
        </w:rPr>
        <w:t>QOL</w:t>
      </w:r>
      <w:r>
        <w:rPr>
          <w:rFonts w:hint="eastAsia"/>
        </w:rPr>
        <w:t>や発達といった“成長・成熟”としての意味合いを目指しているように思える。</w:t>
      </w:r>
    </w:p>
    <w:p w:rsidR="00A5190F" w:rsidRDefault="00A5190F" w:rsidP="00A5190F"/>
    <w:p w:rsidR="00A5190F" w:rsidRDefault="00A5190F" w:rsidP="00A5190F">
      <w:r>
        <w:rPr>
          <w:rFonts w:hint="eastAsia"/>
        </w:rPr>
        <w:t xml:space="preserve">　それは、医療の治療とは異なる「日常生活」こそが介護の対象領域だとする見分からであろう。</w:t>
      </w:r>
    </w:p>
    <w:p w:rsidR="00A5190F" w:rsidRDefault="00A5190F" w:rsidP="00A5190F">
      <w:r>
        <w:rPr>
          <w:rFonts w:hint="eastAsia"/>
        </w:rPr>
        <w:t xml:space="preserve">　そして、看護の健康とは異なる「活性化」や「文化」を日常生活の中に求めることで、より高いその人らしさを目指しているのが介護と言えるだろう。</w:t>
      </w:r>
    </w:p>
    <w:p w:rsidR="00A5190F" w:rsidRPr="001F0D8F" w:rsidRDefault="00A5190F" w:rsidP="00A5190F">
      <w:r>
        <w:rPr>
          <w:rFonts w:hint="eastAsia"/>
        </w:rPr>
        <w:t xml:space="preserve">　また、日常生活とはそれぞれ千差万別のものであり、それぞれの個人固有のものである。したが</w:t>
      </w:r>
      <w:r>
        <w:rPr>
          <w:rFonts w:hint="eastAsia"/>
        </w:rPr>
        <w:lastRenderedPageBreak/>
        <w:t>って、日常生活を対象領域とする時点で、介護の目標は「その人らしさ（個別性）」であったり「尊厳の保持」、「自律・自立支援（主体者）」、「活性化・文化」と訴えられるのである。これらの視点を欠いた日常生活支援は支援とは呼べず、介護とも呼べないのではないか。</w:t>
      </w:r>
    </w:p>
    <w:p w:rsidR="00A5190F" w:rsidRPr="001F0D8F" w:rsidRDefault="00A5190F" w:rsidP="00A5190F"/>
    <w:p w:rsidR="00A5190F" w:rsidRDefault="00A5190F" w:rsidP="00A5190F">
      <w:r>
        <w:rPr>
          <w:rFonts w:hint="eastAsia"/>
        </w:rPr>
        <w:t xml:space="preserve">　</w:t>
      </w:r>
    </w:p>
    <w:p w:rsidR="00A5190F" w:rsidRPr="001C227C" w:rsidRDefault="00A5190F" w:rsidP="00A5190F">
      <w:pPr>
        <w:pStyle w:val="2"/>
        <w:rPr>
          <w:b/>
        </w:rPr>
      </w:pPr>
      <w:r w:rsidRPr="001C227C">
        <w:rPr>
          <w:rFonts w:hint="eastAsia"/>
          <w:b/>
        </w:rPr>
        <w:t>２．個別性</w:t>
      </w:r>
    </w:p>
    <w:p w:rsidR="00A5190F" w:rsidRDefault="00A5190F" w:rsidP="00A5190F">
      <w:r>
        <w:rPr>
          <w:rFonts w:hint="eastAsia"/>
        </w:rPr>
        <w:t xml:space="preserve">　介護における個別性とは何か。</w:t>
      </w:r>
    </w:p>
    <w:p w:rsidR="00A5190F" w:rsidRDefault="00A5190F" w:rsidP="00A5190F">
      <w:r>
        <w:rPr>
          <w:rFonts w:hint="eastAsia"/>
        </w:rPr>
        <w:t xml:space="preserve">　日常生活が個別のものであることはすでに述べたが、介護はその日常生活を対象にしている。これはつまり、介護職が専門的に支援していく段階で常に基本に置いておかなければならないことだといえる。</w:t>
      </w:r>
    </w:p>
    <w:p w:rsidR="00A5190F" w:rsidRDefault="00A5190F" w:rsidP="00A5190F">
      <w:r>
        <w:rPr>
          <w:rFonts w:hint="eastAsia"/>
        </w:rPr>
        <w:t xml:space="preserve">　つまり、要介護者をカテゴリ化せずに、それぞれ個別のユニークな人間として接し、個別の支援を考えて実践していくことである。</w:t>
      </w:r>
    </w:p>
    <w:p w:rsidR="00A5190F" w:rsidRDefault="00A5190F" w:rsidP="00A5190F">
      <w:r>
        <w:rPr>
          <w:rFonts w:hint="eastAsia"/>
        </w:rPr>
        <w:t xml:space="preserve">　個別性をもって介護は日常生活支援ができるのである。</w:t>
      </w:r>
    </w:p>
    <w:p w:rsidR="00A5190F" w:rsidRPr="007C3325" w:rsidRDefault="00A5190F" w:rsidP="00A5190F"/>
    <w:p w:rsidR="00A5190F" w:rsidRPr="001C227C" w:rsidRDefault="00A5190F" w:rsidP="00A5190F">
      <w:pPr>
        <w:pStyle w:val="2"/>
        <w:rPr>
          <w:b/>
        </w:rPr>
      </w:pPr>
      <w:r w:rsidRPr="001C227C">
        <w:rPr>
          <w:rFonts w:hint="eastAsia"/>
          <w:b/>
        </w:rPr>
        <w:t>３．尊厳</w:t>
      </w:r>
    </w:p>
    <w:p w:rsidR="00A5190F" w:rsidRDefault="00A5190F" w:rsidP="00A5190F">
      <w:r>
        <w:rPr>
          <w:rFonts w:hint="eastAsia"/>
        </w:rPr>
        <w:t xml:space="preserve">　尊厳とは何か。尊厳とは辞書では「尊く厳かで侵しがたいさま」とある。憲法の基本的人権でも保障されているように、尊厳とはその人が尊い価値ある存在として保障されることだ。</w:t>
      </w:r>
    </w:p>
    <w:p w:rsidR="00A5190F" w:rsidRDefault="00A5190F" w:rsidP="00A5190F">
      <w:r>
        <w:rPr>
          <w:rFonts w:hint="eastAsia"/>
        </w:rPr>
        <w:t xml:space="preserve">　しかし、人は自らの尊厳が保障されているかどうかという自覚があるだろうか。むしろ、侵されて初めて自分の尊厳が傷ついたと思うのではないだろうか。つまり、人としての扱いを受けない、自分が価値ある存在ではないという状態の時、尊厳が保持されていないと思うものなのではないか。</w:t>
      </w:r>
    </w:p>
    <w:p w:rsidR="00A5190F" w:rsidRDefault="00A5190F" w:rsidP="00A5190F">
      <w:r>
        <w:rPr>
          <w:rFonts w:hint="eastAsia"/>
        </w:rPr>
        <w:t xml:space="preserve">　つまり、尊厳の保持とは、その人の自尊心が高い状態で維持されていることと言い換えることができるのではないだろうか。</w:t>
      </w:r>
    </w:p>
    <w:p w:rsidR="00A5190F" w:rsidRPr="00E6319F" w:rsidRDefault="00A5190F" w:rsidP="00A5190F">
      <w:r>
        <w:rPr>
          <w:rFonts w:hint="eastAsia"/>
        </w:rPr>
        <w:t xml:space="preserve">　前章でも言及したように、介護は要介護者の自尊心を高めることを対象にしている。従って介護行為がそのまま要介護者の尊厳の保持につながると言えるのである。</w:t>
      </w:r>
    </w:p>
    <w:p w:rsidR="00A5190F" w:rsidRDefault="00A5190F" w:rsidP="00A5190F">
      <w:r>
        <w:rPr>
          <w:rFonts w:hint="eastAsia"/>
        </w:rPr>
        <w:t xml:space="preserve">　</w:t>
      </w:r>
    </w:p>
    <w:p w:rsidR="00A5190F" w:rsidRPr="001C227C" w:rsidRDefault="00A5190F" w:rsidP="00A5190F">
      <w:pPr>
        <w:pStyle w:val="2"/>
        <w:rPr>
          <w:b/>
        </w:rPr>
      </w:pPr>
      <w:r w:rsidRPr="001C227C">
        <w:rPr>
          <w:rFonts w:hint="eastAsia"/>
          <w:b/>
        </w:rPr>
        <w:t>４．主体者</w:t>
      </w:r>
    </w:p>
    <w:p w:rsidR="00A5190F" w:rsidRDefault="00A5190F" w:rsidP="00A5190F">
      <w:r>
        <w:rPr>
          <w:rFonts w:hint="eastAsia"/>
        </w:rPr>
        <w:t xml:space="preserve">　介護において要介護者を日常生活の主体として捉え、日常生活の一つ一つにおいてその人の主体性を引き出すことが介護と言われている。</w:t>
      </w:r>
    </w:p>
    <w:p w:rsidR="00A5190F" w:rsidRDefault="00A5190F" w:rsidP="00A5190F">
      <w:r>
        <w:rPr>
          <w:rFonts w:hint="eastAsia"/>
        </w:rPr>
        <w:t xml:space="preserve">　これはつまり日常生活がその要介護者固有のものであり、要介護者がその主体者であるということです。日常生活が主体者として送れなくなった時点でその日常生活は日常生活とは呼べなくなる。</w:t>
      </w:r>
    </w:p>
    <w:p w:rsidR="00A5190F" w:rsidRDefault="00A5190F" w:rsidP="00A5190F">
      <w:r>
        <w:rPr>
          <w:rFonts w:hint="eastAsia"/>
        </w:rPr>
        <w:t xml:space="preserve">　主体者とは自分の日常生活の小さな一つ一つの自己選択、自己決定の積み重ねを行うことである。</w:t>
      </w:r>
    </w:p>
    <w:p w:rsidR="00A5190F" w:rsidRDefault="00A5190F" w:rsidP="00A5190F">
      <w:r>
        <w:rPr>
          <w:rFonts w:hint="eastAsia"/>
        </w:rPr>
        <w:t xml:space="preserve">　それが喪失体験によって満足に出来ないからこそ要介護状態になっているのである。したがって、介護はその要介護者が再び主体者として自分の日常生活を送れるように支援することが大事である。</w:t>
      </w:r>
    </w:p>
    <w:p w:rsidR="00A5190F" w:rsidRDefault="00A5190F" w:rsidP="00A5190F">
      <w:r>
        <w:rPr>
          <w:rFonts w:hint="eastAsia"/>
        </w:rPr>
        <w:t xml:space="preserve">　そして、主体者として日常生活を送ることは言い換えると自律・自立支援である。自らの意思で自らの日常生活を生きること、これこそが介護の目標の一つである。</w:t>
      </w:r>
    </w:p>
    <w:p w:rsidR="00A5190F" w:rsidRPr="001A04C1" w:rsidRDefault="00A5190F" w:rsidP="00A5190F"/>
    <w:p w:rsidR="00A5190F" w:rsidRPr="00B3679A" w:rsidRDefault="00A5190F" w:rsidP="00A5190F">
      <w:pPr>
        <w:pStyle w:val="2"/>
        <w:rPr>
          <w:b/>
        </w:rPr>
      </w:pPr>
      <w:r w:rsidRPr="00B3679A">
        <w:rPr>
          <w:rFonts w:hint="eastAsia"/>
          <w:b/>
        </w:rPr>
        <w:t>５．活性化・文化</w:t>
      </w:r>
    </w:p>
    <w:p w:rsidR="00A5190F" w:rsidRDefault="00A5190F" w:rsidP="00A5190F">
      <w:r>
        <w:rPr>
          <w:rFonts w:hint="eastAsia"/>
        </w:rPr>
        <w:t xml:space="preserve">　前章でも述べたが、人は社会的な生き物である。ただ単に日々を生きながらえているだけでは人</w:t>
      </w:r>
      <w:r>
        <w:rPr>
          <w:rFonts w:hint="eastAsia"/>
        </w:rPr>
        <w:lastRenderedPageBreak/>
        <w:t>間らしい生き方とは呼べず、人間らしくない生き方をしていることで自尊心を低下させていく。</w:t>
      </w:r>
    </w:p>
    <w:p w:rsidR="00A5190F" w:rsidRDefault="00A5190F" w:rsidP="00A5190F">
      <w:r>
        <w:rPr>
          <w:rFonts w:hint="eastAsia"/>
        </w:rPr>
        <w:t xml:space="preserve">　これまでの社会保障の解釈では、生命や最低限の生活が保障されていることで十分だということであった。治療が終わって退院してからは主に独力、家族支援で日常生活の活性化を図るもので、そこまで制度保障されるものではないという考えであった。</w:t>
      </w:r>
    </w:p>
    <w:p w:rsidR="00A5190F" w:rsidRDefault="00A5190F" w:rsidP="00A5190F">
      <w:r>
        <w:rPr>
          <w:rFonts w:hint="eastAsia"/>
        </w:rPr>
        <w:t xml:space="preserve">　しかし、人々の豊かな人生、当たり前に保証されているはずの健康で文化的な最低限度の日常生活を営むためには、人間の活性化・文化の面まで支援しなくてはならない。そして、それを担うことが介護に求められているのではないだろうか。これが医療保健福祉分野において、介護職に求められている特徴の一つである。</w:t>
      </w:r>
    </w:p>
    <w:p w:rsidR="00A5190F" w:rsidRDefault="00A5190F" w:rsidP="00A5190F"/>
    <w:p w:rsidR="00A5190F" w:rsidRPr="0075735D" w:rsidRDefault="00A5190F" w:rsidP="00A5190F">
      <w:pPr>
        <w:pStyle w:val="2"/>
        <w:rPr>
          <w:b/>
        </w:rPr>
      </w:pPr>
      <w:r w:rsidRPr="0075735D">
        <w:rPr>
          <w:rFonts w:hint="eastAsia"/>
          <w:b/>
        </w:rPr>
        <w:t>６．結論</w:t>
      </w:r>
    </w:p>
    <w:p w:rsidR="00A5190F" w:rsidRDefault="00A5190F" w:rsidP="00A5190F">
      <w:r>
        <w:rPr>
          <w:rFonts w:hint="eastAsia"/>
        </w:rPr>
        <w:t xml:space="preserve">　介護とは、人間の日常生活を支援の対象としている。しかし、日常生活自体がそれぞれの人間固有のものであり、一人ひとりの人間がそれぞれ主体者として自らのそれが保障されて初めて意味がある。その保障される過程はその人の尊厳を守るものであり、これまでの生きながらえる保障だけではなく、人間らしい日常生活の活性化・文化の創造が伴うことで、真の意味で人間らしい日常生活が支援されていると言え、介護が目指すべきはまさにここなのである。</w:t>
      </w:r>
    </w:p>
    <w:p w:rsidR="00440612" w:rsidRPr="00A5190F" w:rsidRDefault="00440612" w:rsidP="0075735D"/>
    <w:p w:rsidR="00440612" w:rsidRDefault="00A7530B" w:rsidP="0075735D">
      <w:r w:rsidRPr="00A7530B">
        <w:rPr>
          <w:noProof/>
        </w:rPr>
        <w:drawing>
          <wp:inline distT="0" distB="0" distL="0" distR="0">
            <wp:extent cx="5612130" cy="3897630"/>
            <wp:effectExtent l="19050" t="0" r="7620" b="0"/>
            <wp:docPr id="3"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05475" cy="3962399"/>
                      <a:chOff x="0" y="0"/>
                      <a:chExt cx="5705475" cy="3962399"/>
                    </a:xfrm>
                  </a:grpSpPr>
                  <a:sp>
                    <a:nvSpPr>
                      <a:cNvPr id="28" name="円/楕円 27"/>
                      <a:cNvSpPr/>
                    </a:nvSpPr>
                    <a:spPr>
                      <a:xfrm>
                        <a:off x="57149" y="3057524"/>
                        <a:ext cx="3095625" cy="904875"/>
                      </a:xfrm>
                      <a:prstGeom prst="ellipse">
                        <a:avLst/>
                      </a:prstGeom>
                      <a:solidFill>
                        <a:schemeClr val="accent3">
                          <a:lumMod val="60000"/>
                          <a:lumOff val="4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400" b="1">
                              <a:solidFill>
                                <a:sysClr val="windowText" lastClr="000000"/>
                              </a:solidFill>
                            </a:rPr>
                            <a:t>最低限の生命・生活保障</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スマイル 23"/>
                      <a:cNvSpPr/>
                    </a:nvSpPr>
                    <a:spPr>
                      <a:xfrm>
                        <a:off x="1104900" y="2400300"/>
                        <a:ext cx="962025" cy="895350"/>
                      </a:xfrm>
                      <a:prstGeom prst="smileyFace">
                        <a:avLst>
                          <a:gd name="adj" fmla="val -4653"/>
                        </a:avLst>
                      </a:prstGeom>
                      <a:solidFill>
                        <a:schemeClr val="accent5">
                          <a:lumMod val="40000"/>
                          <a:lumOff val="60000"/>
                        </a:schemeClr>
                      </a:solidFill>
                      <a:ln>
                        <a:solidFill>
                          <a:schemeClr val="tx2">
                            <a:lumMod val="75000"/>
                          </a:schemeClr>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スマイル 24"/>
                      <a:cNvSpPr/>
                    </a:nvSpPr>
                    <a:spPr>
                      <a:xfrm>
                        <a:off x="4076700" y="0"/>
                        <a:ext cx="962025" cy="895350"/>
                      </a:xfrm>
                      <a:prstGeom prst="smileyFace">
                        <a:avLst>
                          <a:gd name="adj" fmla="val 4653"/>
                        </a:avLst>
                      </a:prstGeom>
                      <a:solidFill>
                        <a:schemeClr val="accent6">
                          <a:lumMod val="40000"/>
                          <a:lumOff val="60000"/>
                        </a:schemeClr>
                      </a:solidFill>
                      <a:ln>
                        <a:solidFill>
                          <a:schemeClr val="accent6">
                            <a:lumMod val="75000"/>
                          </a:schemeClr>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上矢印 26"/>
                      <a:cNvSpPr/>
                    </a:nvSpPr>
                    <a:spPr>
                      <a:xfrm rot="3137333">
                        <a:off x="2466975" y="857250"/>
                        <a:ext cx="695325" cy="1885950"/>
                      </a:xfrm>
                      <a:prstGeom prst="upArrow">
                        <a:avLst/>
                      </a:prstGeom>
                      <a:solidFill>
                        <a:srgbClr val="FFC000"/>
                      </a:solidFill>
                      <a:ln>
                        <a:solidFill>
                          <a:schemeClr val="accent6">
                            <a:lumMod val="75000"/>
                          </a:schemeClr>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400">
                              <a:solidFill>
                                <a:sysClr val="windowText" lastClr="000000"/>
                              </a:solidFill>
                            </a:rPr>
                            <a:t>自尊心の向上</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正方形/長方形 28"/>
                      <a:cNvSpPr/>
                    </a:nvSpPr>
                    <a:spPr>
                      <a:xfrm>
                        <a:off x="180976" y="819150"/>
                        <a:ext cx="1600200" cy="923925"/>
                      </a:xfrm>
                      <a:prstGeom prst="rect">
                        <a:avLst/>
                      </a:prstGeom>
                      <a:solidFill>
                        <a:schemeClr val="accent6">
                          <a:lumMod val="40000"/>
                          <a:lumOff val="60000"/>
                        </a:schemeClr>
                      </a:solidFill>
                      <a:ln>
                        <a:solidFill>
                          <a:schemeClr val="accent6">
                            <a:lumMod val="75000"/>
                          </a:schemeClr>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400" b="1">
                              <a:solidFill>
                                <a:sysClr val="windowText" lastClr="000000"/>
                              </a:solidFill>
                            </a:rPr>
                            <a:t>その人が主体者　となる個別的な　日常生活支援</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右カーブ矢印 30"/>
                      <a:cNvSpPr/>
                    </a:nvSpPr>
                    <a:spPr>
                      <a:xfrm>
                        <a:off x="419100" y="1685925"/>
                        <a:ext cx="647700" cy="1095375"/>
                      </a:xfrm>
                      <a:prstGeom prst="curvedRightArrow">
                        <a:avLst>
                          <a:gd name="adj1" fmla="val 25000"/>
                          <a:gd name="adj2" fmla="val 50000"/>
                          <a:gd name="adj3" fmla="val 48729"/>
                        </a:avLst>
                      </a:prstGeom>
                      <a:solidFill>
                        <a:schemeClr val="accent6">
                          <a:lumMod val="40000"/>
                          <a:lumOff val="60000"/>
                        </a:schemeClr>
                      </a:solidFill>
                      <a:ln>
                        <a:solidFill>
                          <a:schemeClr val="accent6">
                            <a:lumMod val="75000"/>
                          </a:schemeClr>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下リボン 31"/>
                      <a:cNvSpPr/>
                    </a:nvSpPr>
                    <a:spPr>
                      <a:xfrm>
                        <a:off x="3552825" y="781050"/>
                        <a:ext cx="2152650" cy="895350"/>
                      </a:xfrm>
                      <a:prstGeom prst="ribbon">
                        <a:avLst>
                          <a:gd name="adj1" fmla="val 16667"/>
                          <a:gd name="adj2" fmla="val 75000"/>
                        </a:avLst>
                      </a:prstGeom>
                      <a:solidFill>
                        <a:srgbClr val="FFC000"/>
                      </a:solidFill>
                      <a:ln>
                        <a:solidFill>
                          <a:srgbClr val="C00000"/>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100" b="1">
                              <a:solidFill>
                                <a:sysClr val="windowText" lastClr="000000"/>
                              </a:solidFill>
                            </a:rPr>
                            <a:t>尊厳の保持された　　　その人らしい文化的で　　　活性化された日常生活</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上カーブ リボン 33"/>
                      <a:cNvSpPr/>
                    </a:nvSpPr>
                    <a:spPr>
                      <a:xfrm>
                        <a:off x="0" y="447675"/>
                        <a:ext cx="1952625" cy="466725"/>
                      </a:xfrm>
                      <a:prstGeom prst="ellipseRibbon2">
                        <a:avLst>
                          <a:gd name="adj1" fmla="val 25000"/>
                          <a:gd name="adj2" fmla="val 100000"/>
                          <a:gd name="adj3" fmla="val 12500"/>
                        </a:avLst>
                      </a:prstGeom>
                      <a:solidFill>
                        <a:schemeClr val="accent6">
                          <a:lumMod val="60000"/>
                          <a:lumOff val="40000"/>
                        </a:schemeClr>
                      </a:solidFill>
                      <a:ln>
                        <a:solidFill>
                          <a:srgbClr val="C00000"/>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400" b="1">
                              <a:solidFill>
                                <a:sysClr val="windowText" lastClr="000000"/>
                              </a:solidFill>
                            </a:rPr>
                            <a:t>介　護</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角丸四角形吹き出し 34"/>
                      <a:cNvSpPr/>
                    </a:nvSpPr>
                    <a:spPr>
                      <a:xfrm>
                        <a:off x="3829050" y="1771650"/>
                        <a:ext cx="1666875" cy="409575"/>
                      </a:xfrm>
                      <a:prstGeom prst="wedgeRoundRectCallout">
                        <a:avLst>
                          <a:gd name="adj1" fmla="val -19690"/>
                          <a:gd name="adj2" fmla="val -87968"/>
                          <a:gd name="adj3" fmla="val 16667"/>
                        </a:avLst>
                      </a:prstGeom>
                      <a:solidFill>
                        <a:schemeClr val="accent6">
                          <a:lumMod val="60000"/>
                          <a:lumOff val="40000"/>
                        </a:schemeClr>
                      </a:solidFill>
                      <a:ln>
                        <a:solidFill>
                          <a:srgbClr val="C00000"/>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200">
                              <a:solidFill>
                                <a:sysClr val="windowText" lastClr="000000"/>
                              </a:solidFill>
                            </a:rPr>
                            <a:t>介護が目指す目標</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正方形/長方形 32"/>
                      <a:cNvSpPr/>
                    </a:nvSpPr>
                    <a:spPr>
                      <a:xfrm>
                        <a:off x="3657601" y="2981325"/>
                        <a:ext cx="1600200" cy="923925"/>
                      </a:xfrm>
                      <a:prstGeom prst="rect">
                        <a:avLst/>
                      </a:prstGeom>
                      <a:solidFill>
                        <a:schemeClr val="accent5">
                          <a:lumMod val="60000"/>
                          <a:lumOff val="40000"/>
                        </a:schemeClr>
                      </a:solidFill>
                      <a:ln>
                        <a:solidFill>
                          <a:schemeClr val="accent1"/>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400" b="1">
                              <a:solidFill>
                                <a:sysClr val="windowText" lastClr="000000"/>
                              </a:solidFill>
                            </a:rPr>
                            <a:t>医療、社会保障</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左矢印 36"/>
                      <a:cNvSpPr/>
                    </a:nvSpPr>
                    <a:spPr>
                      <a:xfrm>
                        <a:off x="2705100" y="3314700"/>
                        <a:ext cx="952500" cy="342900"/>
                      </a:xfrm>
                      <a:prstGeom prst="leftArrow">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440612" w:rsidRDefault="00440612" w:rsidP="0075735D">
      <w:pPr>
        <w:rPr>
          <w:rFonts w:hint="eastAsia"/>
        </w:rPr>
      </w:pPr>
    </w:p>
    <w:p w:rsidR="009916C6" w:rsidRDefault="009916C6" w:rsidP="0075735D">
      <w:pPr>
        <w:rPr>
          <w:rFonts w:hint="eastAsia"/>
        </w:rPr>
      </w:pPr>
    </w:p>
    <w:p w:rsidR="009916C6" w:rsidRDefault="009916C6" w:rsidP="0075735D">
      <w:pPr>
        <w:rPr>
          <w:rFonts w:hint="eastAsia"/>
        </w:rPr>
      </w:pPr>
    </w:p>
    <w:p w:rsidR="009916C6" w:rsidRPr="0075735D" w:rsidRDefault="009916C6" w:rsidP="0075735D"/>
    <w:p w:rsidR="00A5190F" w:rsidRPr="00A770F3" w:rsidRDefault="00A5190F" w:rsidP="00A5190F">
      <w:pPr>
        <w:pStyle w:val="1"/>
        <w:rPr>
          <w:b/>
        </w:rPr>
      </w:pPr>
      <w:r w:rsidRPr="00A770F3">
        <w:rPr>
          <w:rFonts w:hint="eastAsia"/>
          <w:b/>
        </w:rPr>
        <w:lastRenderedPageBreak/>
        <w:t>Ⅴ．介護の方法・評価とは？</w:t>
      </w:r>
    </w:p>
    <w:p w:rsidR="00A5190F" w:rsidRPr="00A770F3" w:rsidRDefault="00A5190F" w:rsidP="00A5190F">
      <w:pPr>
        <w:pStyle w:val="2"/>
        <w:rPr>
          <w:b/>
        </w:rPr>
      </w:pPr>
      <w:r w:rsidRPr="00A770F3">
        <w:rPr>
          <w:rFonts w:hint="eastAsia"/>
          <w:b/>
        </w:rPr>
        <w:t>１．介護の科学性</w:t>
      </w:r>
    </w:p>
    <w:p w:rsidR="00A5190F" w:rsidRPr="009916C6" w:rsidRDefault="00A5190F" w:rsidP="00A5190F">
      <w:r>
        <w:rPr>
          <w:rFonts w:hint="eastAsia"/>
        </w:rPr>
        <w:t xml:space="preserve">　介護には科学性が乏しいために専門性が未確立であると冒頭で述べた。それは介護という職業が個別</w:t>
      </w:r>
      <w:r w:rsidRPr="009916C6">
        <w:rPr>
          <w:rFonts w:hint="eastAsia"/>
        </w:rPr>
        <w:t>的なもので、提供する側にも個別性が強く反映され、相性やパーソナリティースキルや経験によって長らく担われてきた面が強いからであろう。これら人間性と言える要素は介護を展開する上で絶対に必要なものであり、人間性無くして良質な介護は展開できないと私も強く感じる。</w:t>
      </w:r>
    </w:p>
    <w:p w:rsidR="00A5190F" w:rsidRPr="009916C6" w:rsidRDefault="00A5190F" w:rsidP="00A5190F">
      <w:r w:rsidRPr="009916C6">
        <w:rPr>
          <w:rFonts w:hint="eastAsia"/>
        </w:rPr>
        <w:t xml:space="preserve">　しかし、人間性に傾倒しすぎてきたことが介護の専門性確立の阻害因子であったならば、これからの介護は科学性も取り入れた上での実践が自他共に求められてくるのではないだろうか。</w:t>
      </w:r>
    </w:p>
    <w:p w:rsidR="00A5190F" w:rsidRPr="009916C6" w:rsidRDefault="00A5190F" w:rsidP="00A5190F"/>
    <w:p w:rsidR="00A5190F" w:rsidRPr="009916C6" w:rsidRDefault="00A5190F" w:rsidP="00A5190F">
      <w:r w:rsidRPr="009916C6">
        <w:rPr>
          <w:rFonts w:hint="eastAsia"/>
        </w:rPr>
        <w:t xml:space="preserve">　科学性というと、実験やデータに裏付けられた理数的なイメージが浮かんでしまいがちだ。この科学の先行イメージが介護の人間性と相反するために、介護には科学性が乏しかったのであろう。</w:t>
      </w:r>
    </w:p>
    <w:p w:rsidR="00A5190F" w:rsidRPr="009916C6" w:rsidRDefault="00A5190F" w:rsidP="00A5190F"/>
    <w:p w:rsidR="00A5190F" w:rsidRPr="009916C6" w:rsidRDefault="00A5190F" w:rsidP="00A5190F">
      <w:r w:rsidRPr="009916C6">
        <w:rPr>
          <w:rFonts w:hint="eastAsia"/>
        </w:rPr>
        <w:t xml:space="preserve">　科学とは簡単に言ってしまうと、様々な現象や事象を集めて、原因と結果を積み重ねていくことで、理論的、客観的に根拠付をして体系化されたものである。その結果の多くが数字という確かなもので表されていることが科学の強みだと言える。</w:t>
      </w:r>
    </w:p>
    <w:p w:rsidR="00A5190F" w:rsidRPr="009916C6" w:rsidRDefault="00A5190F" w:rsidP="00A5190F">
      <w:r w:rsidRPr="009916C6">
        <w:rPr>
          <w:rFonts w:hint="eastAsia"/>
        </w:rPr>
        <w:t xml:space="preserve">　介護は日常生活という千差万別で多様なものを対象にしており、さらに、その目標の中でカテゴリ化するべきではないと私自身が先述した。故に介護に科学性を持たせることは困難だと思われてきた。</w:t>
      </w:r>
    </w:p>
    <w:p w:rsidR="00A5190F" w:rsidRPr="009916C6" w:rsidRDefault="00A5190F" w:rsidP="00A5190F"/>
    <w:p w:rsidR="00A5190F" w:rsidRPr="009916C6" w:rsidRDefault="00A5190F" w:rsidP="00A5190F">
      <w:r w:rsidRPr="009916C6">
        <w:rPr>
          <w:rFonts w:hint="eastAsia"/>
        </w:rPr>
        <w:t xml:space="preserve">　私たち介護職が関わる介護行為（変化を促すためのアプローチ＝原因）そのものと、それによって変化した結果としての要介護者（結果）を数値やデータ化することは困難だが、その過程、つまり“働きかけ方”や“考え方”は実践事例と言う積み重ねで体系化できるのではないだろうか。</w:t>
      </w:r>
    </w:p>
    <w:p w:rsidR="00A5190F" w:rsidRPr="009916C6" w:rsidRDefault="00A5190F" w:rsidP="00A5190F">
      <w:r w:rsidRPr="009916C6">
        <w:rPr>
          <w:rFonts w:hint="eastAsia"/>
        </w:rPr>
        <w:t xml:space="preserve">　</w:t>
      </w:r>
    </w:p>
    <w:p w:rsidR="00A5190F" w:rsidRPr="009916C6" w:rsidRDefault="00A5190F" w:rsidP="00A5190F">
      <w:r w:rsidRPr="009916C6">
        <w:rPr>
          <w:rFonts w:hint="eastAsia"/>
        </w:rPr>
        <w:t xml:space="preserve">　現在の介護教育は介護に必要な技術や知識という力を教えることに集中している。例えばコミュニケーションの取り方、認知症の理解、介助技術等である。</w:t>
      </w:r>
    </w:p>
    <w:p w:rsidR="00A5190F" w:rsidRPr="009916C6" w:rsidRDefault="00A5190F" w:rsidP="00A5190F"/>
    <w:p w:rsidR="00A5190F" w:rsidRPr="009916C6" w:rsidRDefault="00A5190F" w:rsidP="00A5190F">
      <w:r w:rsidRPr="009916C6">
        <w:rPr>
          <w:rFonts w:hint="eastAsia"/>
        </w:rPr>
        <w:t xml:space="preserve">　これは千差万別な個別的日常生活支援においては誤った方向ではないだろうか。大切なのは知識や技術そのものの力ではなく、力の使い方、考え方という、柔軟性、対応力、思考力という面である。介護ではこれらの面を体系化し、教育して実践で磨いて行くことが必要だと思われる。</w:t>
      </w:r>
    </w:p>
    <w:p w:rsidR="00A5190F" w:rsidRPr="009916C6" w:rsidRDefault="00A5190F" w:rsidP="00A5190F"/>
    <w:p w:rsidR="00A5190F" w:rsidRPr="009916C6" w:rsidRDefault="00A5190F" w:rsidP="00A5190F">
      <w:r w:rsidRPr="009916C6">
        <w:rPr>
          <w:rFonts w:hint="eastAsia"/>
        </w:rPr>
        <w:t xml:space="preserve">　実践の積み重ねによる体系化は立派な科学である。</w:t>
      </w:r>
    </w:p>
    <w:p w:rsidR="00A5190F" w:rsidRPr="009916C6" w:rsidRDefault="00A5190F" w:rsidP="00A5190F">
      <w:r w:rsidRPr="009916C6">
        <w:rPr>
          <w:rFonts w:hint="eastAsia"/>
        </w:rPr>
        <w:t xml:space="preserve">　</w:t>
      </w:r>
    </w:p>
    <w:p w:rsidR="00A5190F" w:rsidRPr="009916C6" w:rsidRDefault="00A5190F" w:rsidP="00A5190F">
      <w:r w:rsidRPr="009916C6">
        <w:rPr>
          <w:rFonts w:hint="eastAsia"/>
        </w:rPr>
        <w:t xml:space="preserve">　しかし、体系化の過程でただ事例を積み重ねて類似性等で科学的根拠を求めるのではまだ専門的とは言い難い。</w:t>
      </w:r>
    </w:p>
    <w:p w:rsidR="00A5190F" w:rsidRPr="009916C6" w:rsidRDefault="00A5190F" w:rsidP="00A5190F"/>
    <w:p w:rsidR="00A5190F" w:rsidRPr="009916C6" w:rsidRDefault="00A5190F" w:rsidP="00A5190F">
      <w:r w:rsidRPr="009916C6">
        <w:rPr>
          <w:rFonts w:hint="eastAsia"/>
        </w:rPr>
        <w:t xml:space="preserve">　そこで必要になってくるのが、他学問からの科学的根拠や方法を取り入れて、介護実践の科学性を強めることである。</w:t>
      </w:r>
    </w:p>
    <w:p w:rsidR="00A5190F" w:rsidRPr="009916C6" w:rsidRDefault="00A5190F" w:rsidP="00A5190F"/>
    <w:p w:rsidR="00A5190F" w:rsidRPr="009916C6" w:rsidRDefault="00A5190F" w:rsidP="00A5190F">
      <w:r w:rsidRPr="009916C6">
        <w:rPr>
          <w:rFonts w:hint="eastAsia"/>
        </w:rPr>
        <w:t xml:space="preserve">　介護は人間の日常生活の活性化というあまりに抽象的かつ広範なものを対象としている。これは</w:t>
      </w:r>
      <w:r w:rsidRPr="009916C6">
        <w:rPr>
          <w:rFonts w:hint="eastAsia"/>
        </w:rPr>
        <w:lastRenderedPageBreak/>
        <w:t>一つの学問や実践だけで体系化しようとするのは不可能である。</w:t>
      </w:r>
    </w:p>
    <w:p w:rsidR="00A5190F" w:rsidRPr="009916C6" w:rsidRDefault="00A5190F" w:rsidP="00A5190F"/>
    <w:p w:rsidR="00A5190F" w:rsidRPr="009916C6" w:rsidRDefault="00A5190F" w:rsidP="00A5190F">
      <w:r w:rsidRPr="009916C6">
        <w:rPr>
          <w:rFonts w:hint="eastAsia"/>
        </w:rPr>
        <w:t xml:space="preserve">　現在、生理学を用いて人の生活動作に科学的根拠を持ちながら介護実践に反映し、業界の古い常識が変革しつつあるように、今後は様々な学問からの科学性が介護実践を専門的に確立してくれるだろう。</w:t>
      </w:r>
    </w:p>
    <w:p w:rsidR="00A5190F" w:rsidRPr="009916C6" w:rsidRDefault="00A5190F" w:rsidP="00A5190F"/>
    <w:p w:rsidR="00A5190F" w:rsidRPr="009916C6" w:rsidRDefault="00A5190F" w:rsidP="00A5190F">
      <w:r w:rsidRPr="009916C6">
        <w:rPr>
          <w:rFonts w:hint="eastAsia"/>
        </w:rPr>
        <w:t xml:space="preserve">　それは、現在の介護福祉士受験の必須科目に様々な学問知識が取り入れられていることからもわかる。ただ、それが知識の詰め込みになっているだけで、介護実践の中で科学的根拠として応用されるまでに至っていないので、単に知識として入って抜けていっているのが現状なのである。</w:t>
      </w:r>
    </w:p>
    <w:p w:rsidR="00A5190F" w:rsidRPr="009916C6" w:rsidRDefault="00A5190F" w:rsidP="00A5190F"/>
    <w:p w:rsidR="00A5190F" w:rsidRPr="009916C6" w:rsidRDefault="00A5190F" w:rsidP="00A5190F">
      <w:r w:rsidRPr="009916C6">
        <w:rPr>
          <w:rFonts w:hint="eastAsia"/>
        </w:rPr>
        <w:t xml:space="preserve">　私は少なくとも、介護は医学、生理学、生活科学（家政学）、心理学、脳科学、哲学の分野が今後の介護の専門性に科学的根拠を与えてくれるはずだと考えている。</w:t>
      </w:r>
    </w:p>
    <w:p w:rsidR="00A5190F" w:rsidRPr="009916C6" w:rsidRDefault="00A5190F" w:rsidP="00A5190F">
      <w:r w:rsidRPr="009916C6">
        <w:rPr>
          <w:rFonts w:hint="eastAsia"/>
        </w:rPr>
        <w:t xml:space="preserve">　加えて、社会福祉援助技術、介助技術、それらに伴う知識も必要になってくるだろう。</w:t>
      </w:r>
    </w:p>
    <w:p w:rsidR="00A5190F" w:rsidRPr="009916C6" w:rsidRDefault="00A5190F" w:rsidP="00A5190F"/>
    <w:p w:rsidR="00A5190F" w:rsidRPr="009916C6" w:rsidRDefault="00A5190F" w:rsidP="00A5190F">
      <w:r w:rsidRPr="009916C6">
        <w:rPr>
          <w:rFonts w:hint="eastAsia"/>
        </w:rPr>
        <w:t xml:space="preserve">　介護は学際的実践学である。今後は、介護の対象を目標とするところへ導く専門職として、他学問からの科学性を介護実践の中でそれを補完するものとして現場で応用、検証することが求められる。この積み重ねと体系化が介護の専門性確立に必須であろう。</w:t>
      </w:r>
    </w:p>
    <w:p w:rsidR="00A5190F" w:rsidRPr="009916C6" w:rsidRDefault="00A5190F" w:rsidP="00A5190F"/>
    <w:p w:rsidR="00A5190F" w:rsidRPr="009916C6" w:rsidRDefault="00A5190F" w:rsidP="00A5190F">
      <w:r w:rsidRPr="009916C6">
        <w:rPr>
          <w:rFonts w:hint="eastAsia"/>
        </w:rPr>
        <w:t xml:space="preserve">　</w:t>
      </w:r>
    </w:p>
    <w:p w:rsidR="00A5190F" w:rsidRPr="009916C6" w:rsidRDefault="00A5190F" w:rsidP="00A5190F">
      <w:pPr>
        <w:pStyle w:val="2"/>
        <w:rPr>
          <w:b/>
        </w:rPr>
      </w:pPr>
      <w:r w:rsidRPr="009916C6">
        <w:rPr>
          <w:rFonts w:hint="eastAsia"/>
          <w:b/>
        </w:rPr>
        <w:t>２．アプローチする対象と支援のポイント</w:t>
      </w:r>
    </w:p>
    <w:p w:rsidR="00A5190F" w:rsidRPr="009916C6" w:rsidRDefault="00A5190F" w:rsidP="00A5190F">
      <w:pPr>
        <w:rPr>
          <w:b/>
        </w:rPr>
      </w:pPr>
      <w:r w:rsidRPr="009916C6">
        <w:rPr>
          <w:rFonts w:hint="eastAsia"/>
          <w:b/>
        </w:rPr>
        <w:t>４つの支援</w:t>
      </w:r>
    </w:p>
    <w:p w:rsidR="00A5190F" w:rsidRPr="009916C6" w:rsidRDefault="00A5190F" w:rsidP="00A5190F">
      <w:r w:rsidRPr="009916C6">
        <w:rPr>
          <w:rFonts w:hint="eastAsia"/>
        </w:rPr>
        <w:t xml:space="preserve">　さて、介護は喪失したものの克服によって自尊心を回復、維持、向上させることによって人間らしい日常生活を支援することが目標である。</w:t>
      </w:r>
    </w:p>
    <w:p w:rsidR="00A5190F" w:rsidRPr="009916C6" w:rsidRDefault="00A5190F" w:rsidP="00A5190F">
      <w:r w:rsidRPr="009916C6">
        <w:rPr>
          <w:rFonts w:hint="eastAsia"/>
        </w:rPr>
        <w:t xml:space="preserve">　したがって、介護がアプローチする対象は失った『身体能力』『役割』『関係性』『目標』の４つが主なものである。</w:t>
      </w:r>
    </w:p>
    <w:p w:rsidR="00A5190F" w:rsidRPr="009916C6" w:rsidRDefault="00A5190F" w:rsidP="00A5190F">
      <w:r w:rsidRPr="009916C6">
        <w:rPr>
          <w:rFonts w:hint="eastAsia"/>
        </w:rPr>
        <w:t xml:space="preserve">　これをそれぞれ『生活支援』『役割支援』『関係性支援』『目標支援』と考える。そして、喪失体験連鎖が起きるように、これらの支援が良好にいけばそれぞれの支援に対してそれぞれが相互に好影響を与えて自尊心の回復・維持・向上につながる。以下、４つの支援を見ていく。</w:t>
      </w:r>
    </w:p>
    <w:p w:rsidR="00A5190F" w:rsidRPr="009916C6" w:rsidRDefault="00A5190F" w:rsidP="00A5190F"/>
    <w:p w:rsidR="00A5190F" w:rsidRPr="009916C6" w:rsidRDefault="00A5190F" w:rsidP="00A5190F">
      <w:pPr>
        <w:rPr>
          <w:b/>
        </w:rPr>
      </w:pPr>
      <w:r w:rsidRPr="009916C6">
        <w:rPr>
          <w:rFonts w:hint="eastAsia"/>
          <w:b/>
        </w:rPr>
        <w:t>【生活支援】</w:t>
      </w:r>
    </w:p>
    <w:p w:rsidR="00A5190F" w:rsidRPr="009916C6" w:rsidRDefault="00A5190F" w:rsidP="00A5190F">
      <w:r w:rsidRPr="009916C6">
        <w:rPr>
          <w:rFonts w:hint="eastAsia"/>
        </w:rPr>
        <w:t xml:space="preserve">　これまでの介護が重点的に行ってきた支援である。日常生活の実質的、物理的な面を支援することで、主に日常生活活動が該当する。</w:t>
      </w:r>
    </w:p>
    <w:p w:rsidR="00A5190F" w:rsidRPr="009916C6" w:rsidRDefault="00A5190F" w:rsidP="00A5190F">
      <w:r w:rsidRPr="009916C6">
        <w:rPr>
          <w:rFonts w:hint="eastAsia"/>
        </w:rPr>
        <w:t xml:space="preserve">　今までは代行が多く、また介助技術としても未熟なことで、真の生活支援になっていなかったのではないだろうか。これは日本人特有の文化が影響しているとも言われる。</w:t>
      </w:r>
    </w:p>
    <w:p w:rsidR="00A5190F" w:rsidRPr="009916C6" w:rsidRDefault="00A5190F" w:rsidP="00A5190F">
      <w:r w:rsidRPr="009916C6">
        <w:rPr>
          <w:rFonts w:hint="eastAsia"/>
        </w:rPr>
        <w:t xml:space="preserve">　今後の生活支援は、要介護者の主体性と個別性に応じた、その人の日常生活にとって必要不可欠な生活活動行為を代行、適切な見守り、声かけすることで支援することが求められる。</w:t>
      </w:r>
    </w:p>
    <w:p w:rsidR="00A5190F" w:rsidRDefault="00A5190F" w:rsidP="00A5190F">
      <w:r w:rsidRPr="009916C6">
        <w:rPr>
          <w:rFonts w:hint="eastAsia"/>
        </w:rPr>
        <w:t xml:space="preserve">　制限が増してくる制度を介護の目標と照らし合わせて解釈して実践すること、適切な介助技術の応用、コミュニケーション、知識等が必要になる。</w:t>
      </w:r>
    </w:p>
    <w:p w:rsidR="00A5190F" w:rsidRDefault="00A5190F" w:rsidP="00A5190F"/>
    <w:p w:rsidR="00A5190F" w:rsidRPr="004048F4" w:rsidRDefault="00A5190F" w:rsidP="00A5190F">
      <w:pPr>
        <w:rPr>
          <w:b/>
        </w:rPr>
      </w:pPr>
      <w:r w:rsidRPr="004048F4">
        <w:rPr>
          <w:rFonts w:hint="eastAsia"/>
          <w:b/>
        </w:rPr>
        <w:lastRenderedPageBreak/>
        <w:t>【役割支援】</w:t>
      </w:r>
    </w:p>
    <w:p w:rsidR="00A5190F" w:rsidRDefault="00A5190F" w:rsidP="00A5190F">
      <w:r>
        <w:rPr>
          <w:rFonts w:hint="eastAsia"/>
        </w:rPr>
        <w:t xml:space="preserve">　</w:t>
      </w:r>
      <w:r w:rsidRPr="009916C6">
        <w:rPr>
          <w:rFonts w:hint="eastAsia"/>
        </w:rPr>
        <w:t>役割は人が社会で生きていく上で最後まで持ち続ける必要があるものである。これを持っている自覚が無いと自尊心はどん</w:t>
      </w:r>
      <w:r>
        <w:rPr>
          <w:rFonts w:hint="eastAsia"/>
        </w:rPr>
        <w:t>どん低下していく。</w:t>
      </w:r>
    </w:p>
    <w:p w:rsidR="00A5190F" w:rsidRDefault="00A5190F" w:rsidP="00A5190F">
      <w:r>
        <w:rPr>
          <w:rFonts w:hint="eastAsia"/>
        </w:rPr>
        <w:t xml:space="preserve">　役割は単に</w:t>
      </w:r>
      <w:r>
        <w:rPr>
          <w:rFonts w:hint="eastAsia"/>
        </w:rPr>
        <w:t>Do</w:t>
      </w:r>
      <w:r>
        <w:rPr>
          <w:rFonts w:hint="eastAsia"/>
        </w:rPr>
        <w:t>（する、やる、できる）役割だけではない。役割支援と言うとどうしても、</w:t>
      </w:r>
      <w:r>
        <w:rPr>
          <w:rFonts w:hint="eastAsia"/>
        </w:rPr>
        <w:t>Do</w:t>
      </w:r>
      <w:r>
        <w:rPr>
          <w:rFonts w:hint="eastAsia"/>
        </w:rPr>
        <w:t>役割にばかり目が行ってしまう。</w:t>
      </w:r>
      <w:r>
        <w:rPr>
          <w:rFonts w:hint="eastAsia"/>
        </w:rPr>
        <w:t>Do</w:t>
      </w:r>
      <w:r>
        <w:rPr>
          <w:rFonts w:hint="eastAsia"/>
        </w:rPr>
        <w:t>役割は重要であるし、これを持つことの支援は多くの介護現場で実践されている。</w:t>
      </w:r>
    </w:p>
    <w:p w:rsidR="00A5190F" w:rsidRDefault="00A5190F" w:rsidP="00A5190F">
      <w:r>
        <w:rPr>
          <w:rFonts w:hint="eastAsia"/>
        </w:rPr>
        <w:t xml:space="preserve">　特に</w:t>
      </w:r>
      <w:r>
        <w:rPr>
          <w:rFonts w:hint="eastAsia"/>
        </w:rPr>
        <w:t>Do</w:t>
      </w:r>
      <w:r>
        <w:rPr>
          <w:rFonts w:hint="eastAsia"/>
        </w:rPr>
        <w:t>役割は他者からの承認や称賛、評価を得られることで自尊心にとって有益である。ただ担ってもらうのではなく、その後のフィードバックが重要である。</w:t>
      </w:r>
    </w:p>
    <w:p w:rsidR="00A5190F" w:rsidRDefault="00A5190F" w:rsidP="00A5190F">
      <w:r>
        <w:rPr>
          <w:rFonts w:hint="eastAsia"/>
        </w:rPr>
        <w:t xml:space="preserve">　しかし、要介護者は</w:t>
      </w:r>
      <w:r>
        <w:rPr>
          <w:rFonts w:hint="eastAsia"/>
        </w:rPr>
        <w:t>Do</w:t>
      </w:r>
      <w:r>
        <w:rPr>
          <w:rFonts w:hint="eastAsia"/>
        </w:rPr>
        <w:t>役割が減っていく。担えることが無くなってくる。つまり新たな役割喪失を体験することが予想される。</w:t>
      </w:r>
    </w:p>
    <w:p w:rsidR="00A5190F" w:rsidRPr="004048F4" w:rsidRDefault="00A5190F" w:rsidP="00A5190F">
      <w:r>
        <w:rPr>
          <w:rFonts w:hint="eastAsia"/>
        </w:rPr>
        <w:t xml:space="preserve">　故に</w:t>
      </w:r>
      <w:r>
        <w:rPr>
          <w:rFonts w:hint="eastAsia"/>
        </w:rPr>
        <w:t>Be</w:t>
      </w:r>
      <w:r>
        <w:rPr>
          <w:rFonts w:hint="eastAsia"/>
        </w:rPr>
        <w:t>（存在する、いる）役割が重要になってくる。</w:t>
      </w:r>
    </w:p>
    <w:p w:rsidR="00A5190F" w:rsidRDefault="00A5190F" w:rsidP="00A5190F">
      <w:r>
        <w:rPr>
          <w:rFonts w:hint="eastAsia"/>
        </w:rPr>
        <w:t xml:space="preserve">　母であること、父であること、夫、妻、祖父母であること等、その人が存在することに意義を見出してもらう役割である。これは関係性支援にもつながるが、自分が誰かにとっての誰かになること、なにもできなくても誰かの心の支えに自分がなっていることの自覚は時に</w:t>
      </w:r>
      <w:r>
        <w:rPr>
          <w:rFonts w:hint="eastAsia"/>
        </w:rPr>
        <w:t>Do</w:t>
      </w:r>
      <w:r>
        <w:rPr>
          <w:rFonts w:hint="eastAsia"/>
        </w:rPr>
        <w:t>役割よりも強い効果を生みだす。</w:t>
      </w:r>
    </w:p>
    <w:p w:rsidR="00A5190F" w:rsidRDefault="00A5190F" w:rsidP="00A5190F">
      <w:r>
        <w:rPr>
          <w:rFonts w:hint="eastAsia"/>
        </w:rPr>
        <w:t xml:space="preserve">　役割支援は、その人の力や存在に気付くこと、他者との関係調整等の力が求められる。そして、一人では限界があるので、チームや家族、地域を巻き込んでの支援として展開する力が必要である。</w:t>
      </w:r>
    </w:p>
    <w:p w:rsidR="00A5190F" w:rsidRDefault="00A5190F" w:rsidP="00A5190F"/>
    <w:p w:rsidR="00A5190F" w:rsidRPr="009916C6" w:rsidRDefault="00A5190F" w:rsidP="00A5190F">
      <w:pPr>
        <w:rPr>
          <w:b/>
        </w:rPr>
      </w:pPr>
      <w:r w:rsidRPr="009916C6">
        <w:rPr>
          <w:rFonts w:hint="eastAsia"/>
          <w:b/>
        </w:rPr>
        <w:t>【関係性支援】</w:t>
      </w:r>
    </w:p>
    <w:p w:rsidR="00A5190F" w:rsidRDefault="00A5190F" w:rsidP="00A5190F">
      <w:r w:rsidRPr="009916C6">
        <w:rPr>
          <w:rFonts w:hint="eastAsia"/>
        </w:rPr>
        <w:t xml:space="preserve">　人は社会という中で何か、誰かとの関係性を求め、その中で生きている。</w:t>
      </w:r>
      <w:r w:rsidR="00A649B3">
        <w:rPr>
          <w:rFonts w:hint="eastAsia"/>
        </w:rPr>
        <w:t>人間が関係性を求めることはマズローの欲求階層の『安心と安全の欲求』から生まれるもので、ジョン・ボウルビィは人間が他者と強い愛情の絆を結ぶ傾向があると紹介した。</w:t>
      </w:r>
    </w:p>
    <w:p w:rsidR="00A5190F" w:rsidRPr="004048F4" w:rsidRDefault="00A5190F" w:rsidP="00A5190F">
      <w:r>
        <w:rPr>
          <w:rFonts w:hint="eastAsia"/>
        </w:rPr>
        <w:t xml:space="preserve">　関係性とはその人の存在を証明するもので、その人を認識している他者の存在があって初めて、自分という存在を自覚できるのである。</w:t>
      </w:r>
    </w:p>
    <w:p w:rsidR="00A5190F" w:rsidRPr="004048F4" w:rsidRDefault="00A5190F" w:rsidP="00A5190F">
      <w:r>
        <w:rPr>
          <w:rFonts w:hint="eastAsia"/>
        </w:rPr>
        <w:t xml:space="preserve">　関係性は無いよりもあったほうが良く、悪くても無いよりはましだが、悪いよりは良い方がよいものである。</w:t>
      </w:r>
    </w:p>
    <w:p w:rsidR="00A5190F" w:rsidRDefault="00A5190F" w:rsidP="00A5190F">
      <w:r>
        <w:rPr>
          <w:rFonts w:hint="eastAsia"/>
        </w:rPr>
        <w:t xml:space="preserve">　この関係性もその人の力や存在に気付くこと、他者との関係調整等の力が求められる。そして、介護職がチームや家族、地域を巻き込んでの支援として展開する力が必要である。</w:t>
      </w:r>
    </w:p>
    <w:p w:rsidR="00A5190F" w:rsidRDefault="00A5190F" w:rsidP="00A5190F"/>
    <w:p w:rsidR="00D67B10" w:rsidRPr="003F439D" w:rsidRDefault="00D67B10" w:rsidP="00123874">
      <w:pPr>
        <w:rPr>
          <w:b/>
        </w:rPr>
      </w:pPr>
      <w:r w:rsidRPr="003F439D">
        <w:rPr>
          <w:rFonts w:hint="eastAsia"/>
          <w:b/>
        </w:rPr>
        <w:t>【目標支援】</w:t>
      </w:r>
    </w:p>
    <w:p w:rsidR="00D67B10" w:rsidRDefault="00D67B10" w:rsidP="00123874">
      <w:r>
        <w:rPr>
          <w:rFonts w:hint="eastAsia"/>
        </w:rPr>
        <w:t xml:space="preserve">　近い将来でも、生きる目標がある</w:t>
      </w:r>
      <w:r w:rsidR="00A5190F">
        <w:rPr>
          <w:rFonts w:hint="eastAsia"/>
        </w:rPr>
        <w:t>ことはその人の生きる意欲を向上させてくれる</w:t>
      </w:r>
      <w:r w:rsidR="00D6265A">
        <w:rPr>
          <w:rFonts w:hint="eastAsia"/>
        </w:rPr>
        <w:t>。</w:t>
      </w:r>
      <w:r w:rsidR="00A649B3">
        <w:rPr>
          <w:rFonts w:hint="eastAsia"/>
        </w:rPr>
        <w:t>ハイデッガーも『存在と時間』の中で将来を持つこと、時間の中で存在することこそが人間であると論じている。</w:t>
      </w:r>
    </w:p>
    <w:p w:rsidR="003F439D" w:rsidRDefault="00D6265A" w:rsidP="00123874">
      <w:r>
        <w:rPr>
          <w:rFonts w:hint="eastAsia"/>
        </w:rPr>
        <w:t xml:space="preserve">　</w:t>
      </w:r>
      <w:r w:rsidR="00A5190F">
        <w:rPr>
          <w:rFonts w:hint="eastAsia"/>
        </w:rPr>
        <w:t>目標とは大それた偉業や、ビジネスの成功でなくてもよいのである</w:t>
      </w:r>
      <w:r w:rsidR="002241DF">
        <w:rPr>
          <w:rFonts w:hint="eastAsia"/>
        </w:rPr>
        <w:t>。</w:t>
      </w:r>
      <w:r>
        <w:rPr>
          <w:rFonts w:hint="eastAsia"/>
        </w:rPr>
        <w:t>好きなものが食べたい、</w:t>
      </w:r>
      <w:r w:rsidR="00A5190F">
        <w:rPr>
          <w:rFonts w:hint="eastAsia"/>
        </w:rPr>
        <w:t>旅行に行きたい、孫の顔を見たい、等の小さい目標で良い。その積み重ねが継続できることに意義があるのだ</w:t>
      </w:r>
      <w:r w:rsidR="003F439D">
        <w:rPr>
          <w:rFonts w:hint="eastAsia"/>
        </w:rPr>
        <w:t>。</w:t>
      </w:r>
    </w:p>
    <w:p w:rsidR="003F439D" w:rsidRPr="00A5190F" w:rsidRDefault="003F439D" w:rsidP="00123874">
      <w:r>
        <w:rPr>
          <w:rFonts w:hint="eastAsia"/>
        </w:rPr>
        <w:t xml:space="preserve">　そして、その目標は達成によってそ</w:t>
      </w:r>
      <w:r w:rsidR="00A5190F">
        <w:rPr>
          <w:rFonts w:hint="eastAsia"/>
        </w:rPr>
        <w:t>の人にどんなメリットがあるのかが明確にされていなければならない</w:t>
      </w:r>
      <w:r>
        <w:rPr>
          <w:rFonts w:hint="eastAsia"/>
        </w:rPr>
        <w:t>。ご本人が認知できない状態でも、提供する側が達成の効果と目的を</w:t>
      </w:r>
      <w:r w:rsidR="00A5190F">
        <w:rPr>
          <w:rFonts w:hint="eastAsia"/>
        </w:rPr>
        <w:t>明確にしておかなければ目標を持っていただく支援も意味がない</w:t>
      </w:r>
      <w:r>
        <w:rPr>
          <w:rFonts w:hint="eastAsia"/>
        </w:rPr>
        <w:t>。</w:t>
      </w:r>
    </w:p>
    <w:p w:rsidR="003F439D" w:rsidRDefault="00A5190F" w:rsidP="00123874">
      <w:r>
        <w:rPr>
          <w:rFonts w:hint="eastAsia"/>
        </w:rPr>
        <w:t xml:space="preserve">　ただひたすら歩くのでは、疲れるし、どこまで歩くのか不安にもなる。時にもう歩きたくないと</w:t>
      </w:r>
      <w:r>
        <w:rPr>
          <w:rFonts w:hint="eastAsia"/>
        </w:rPr>
        <w:lastRenderedPageBreak/>
        <w:t>思うものである</w:t>
      </w:r>
      <w:r w:rsidR="003F439D">
        <w:rPr>
          <w:rFonts w:hint="eastAsia"/>
        </w:rPr>
        <w:t>。</w:t>
      </w:r>
    </w:p>
    <w:p w:rsidR="003F439D" w:rsidRPr="00A5190F" w:rsidRDefault="003F439D" w:rsidP="00123874">
      <w:r>
        <w:rPr>
          <w:rFonts w:hint="eastAsia"/>
        </w:rPr>
        <w:t xml:space="preserve">　人にはどこまで</w:t>
      </w:r>
      <w:r w:rsidR="00A5190F">
        <w:rPr>
          <w:rFonts w:hint="eastAsia"/>
        </w:rPr>
        <w:t>歩いたら何があるという目標が必要なのである</w:t>
      </w:r>
      <w:r>
        <w:rPr>
          <w:rFonts w:hint="eastAsia"/>
        </w:rPr>
        <w:t>。</w:t>
      </w:r>
    </w:p>
    <w:p w:rsidR="003F439D" w:rsidRPr="00D67B10" w:rsidRDefault="003F439D" w:rsidP="00123874">
      <w:r>
        <w:rPr>
          <w:rFonts w:hint="eastAsia"/>
        </w:rPr>
        <w:t xml:space="preserve">　</w:t>
      </w:r>
      <w:r w:rsidR="002241DF">
        <w:rPr>
          <w:rFonts w:hint="eastAsia"/>
        </w:rPr>
        <w:t>目標の設定には</w:t>
      </w:r>
      <w:r>
        <w:rPr>
          <w:rFonts w:hint="eastAsia"/>
        </w:rPr>
        <w:t>その人の日常生活や能力に即した現状分析から目標を創</w:t>
      </w:r>
      <w:r w:rsidR="00A5190F">
        <w:rPr>
          <w:rFonts w:hint="eastAsia"/>
        </w:rPr>
        <w:t>造する力と、それを的確にご本人と結び付けられる能力が求められる</w:t>
      </w:r>
      <w:r>
        <w:rPr>
          <w:rFonts w:hint="eastAsia"/>
        </w:rPr>
        <w:t>。</w:t>
      </w:r>
    </w:p>
    <w:p w:rsidR="00552C8C" w:rsidRDefault="00552C8C" w:rsidP="00123874"/>
    <w:p w:rsidR="00DB6DC0" w:rsidRDefault="00DB6DC0" w:rsidP="00123874"/>
    <w:p w:rsidR="003F439D" w:rsidRDefault="003F439D" w:rsidP="00123874"/>
    <w:p w:rsidR="003F439D" w:rsidRDefault="003F439D" w:rsidP="00123874">
      <w:r>
        <w:rPr>
          <w:rFonts w:hint="eastAsia"/>
        </w:rPr>
        <w:t xml:space="preserve">　これら４つの支援はその人の現</w:t>
      </w:r>
      <w:r w:rsidR="00C63FF7">
        <w:rPr>
          <w:rFonts w:hint="eastAsia"/>
        </w:rPr>
        <w:t>状を把握し、適切なアプローチを組み立てて実践できることが必要である。介護過程の手法である</w:t>
      </w:r>
      <w:r>
        <w:rPr>
          <w:rFonts w:hint="eastAsia"/>
        </w:rPr>
        <w:t>。</w:t>
      </w:r>
    </w:p>
    <w:p w:rsidR="003F439D" w:rsidRDefault="003F439D" w:rsidP="00123874">
      <w:r>
        <w:rPr>
          <w:rFonts w:hint="eastAsia"/>
        </w:rPr>
        <w:t xml:space="preserve">　現状の単純にサービスを結びつける手法ではなく、その人の人間らしい日常生活の活性化にとって必要な支援を具体的にどのように行うかとい</w:t>
      </w:r>
      <w:r w:rsidR="00C63FF7">
        <w:rPr>
          <w:rFonts w:hint="eastAsia"/>
        </w:rPr>
        <w:t>うことを、計画できて、それを提示し、実践できることが求められる</w:t>
      </w:r>
      <w:r>
        <w:rPr>
          <w:rFonts w:hint="eastAsia"/>
        </w:rPr>
        <w:t>。</w:t>
      </w:r>
    </w:p>
    <w:p w:rsidR="003F439D" w:rsidRDefault="003F439D" w:rsidP="00123874">
      <w:r>
        <w:rPr>
          <w:rFonts w:hint="eastAsia"/>
        </w:rPr>
        <w:t xml:space="preserve">　日常生活に必要とされ</w:t>
      </w:r>
      <w:r w:rsidR="003B02BC">
        <w:rPr>
          <w:rFonts w:hint="eastAsia"/>
        </w:rPr>
        <w:t>る医療や</w:t>
      </w:r>
      <w:r w:rsidR="00C63FF7">
        <w:rPr>
          <w:rFonts w:hint="eastAsia"/>
        </w:rPr>
        <w:t>他業種の力を結びつけること、それも計画できる力が介護には必要である</w:t>
      </w:r>
      <w:r w:rsidR="003B02BC">
        <w:rPr>
          <w:rFonts w:hint="eastAsia"/>
        </w:rPr>
        <w:t>。</w:t>
      </w:r>
      <w:r>
        <w:rPr>
          <w:rFonts w:hint="eastAsia"/>
        </w:rPr>
        <w:t>日常生活支援の</w:t>
      </w:r>
      <w:r w:rsidR="003B02BC">
        <w:rPr>
          <w:rFonts w:hint="eastAsia"/>
        </w:rPr>
        <w:t>ために様々な社会資源を結びつけ、計画することで介護は日常生活に関する</w:t>
      </w:r>
      <w:r>
        <w:rPr>
          <w:rFonts w:hint="eastAsia"/>
        </w:rPr>
        <w:t>イニシア</w:t>
      </w:r>
      <w:r w:rsidR="00D63ED5">
        <w:rPr>
          <w:rFonts w:hint="eastAsia"/>
        </w:rPr>
        <w:t>ティ</w:t>
      </w:r>
      <w:r>
        <w:rPr>
          <w:rFonts w:hint="eastAsia"/>
        </w:rPr>
        <w:t>ブ</w:t>
      </w:r>
      <w:r w:rsidR="00C63FF7">
        <w:rPr>
          <w:rFonts w:hint="eastAsia"/>
        </w:rPr>
        <w:t>を得ることができるであろう</w:t>
      </w:r>
      <w:r w:rsidR="003B02BC">
        <w:rPr>
          <w:rFonts w:hint="eastAsia"/>
        </w:rPr>
        <w:t>。</w:t>
      </w:r>
    </w:p>
    <w:p w:rsidR="003B02BC" w:rsidRPr="00D63ED5" w:rsidRDefault="003B02BC" w:rsidP="00123874"/>
    <w:p w:rsidR="003B02BC" w:rsidRDefault="003B02BC" w:rsidP="00123874"/>
    <w:p w:rsidR="00F103B5" w:rsidRDefault="00F103B5" w:rsidP="00123874"/>
    <w:p w:rsidR="00F103B5" w:rsidRDefault="00F103B5" w:rsidP="00123874"/>
    <w:p w:rsidR="00683A44" w:rsidRPr="00F228EE" w:rsidRDefault="00F228EE" w:rsidP="00F103B5">
      <w:pPr>
        <w:pStyle w:val="3"/>
        <w:ind w:leftChars="0" w:left="0"/>
        <w:rPr>
          <w:b/>
        </w:rPr>
      </w:pPr>
      <w:r w:rsidRPr="00F228EE">
        <w:rPr>
          <w:rFonts w:hint="eastAsia"/>
          <w:b/>
        </w:rPr>
        <w:t>他学問からのエビデンス</w:t>
      </w:r>
    </w:p>
    <w:p w:rsidR="003B02BC" w:rsidRDefault="003B02BC" w:rsidP="003B02BC">
      <w:r>
        <w:rPr>
          <w:rFonts w:hint="eastAsia"/>
        </w:rPr>
        <w:t xml:space="preserve">　さて、喪失体験によって自尊心が失われた状態、そして介護の支援によって回復、向上していると思われる段階</w:t>
      </w:r>
      <w:r w:rsidR="00C63FF7">
        <w:rPr>
          <w:rFonts w:hint="eastAsia"/>
        </w:rPr>
        <w:t>にどのような効果が表れているか。その評価ができなくてはならない</w:t>
      </w:r>
      <w:r>
        <w:rPr>
          <w:rFonts w:hint="eastAsia"/>
        </w:rPr>
        <w:t>。</w:t>
      </w:r>
    </w:p>
    <w:p w:rsidR="003B02BC" w:rsidRDefault="003B02BC" w:rsidP="003B02BC">
      <w:r>
        <w:rPr>
          <w:rFonts w:hint="eastAsia"/>
        </w:rPr>
        <w:t xml:space="preserve">　医療でいえば、検査によって腫</w:t>
      </w:r>
      <w:r w:rsidR="00C63FF7">
        <w:rPr>
          <w:rFonts w:hint="eastAsia"/>
        </w:rPr>
        <w:t>瘍が完全に無くなったことが医療的アプローチの評価として成立する</w:t>
      </w:r>
      <w:r>
        <w:rPr>
          <w:rFonts w:hint="eastAsia"/>
        </w:rPr>
        <w:t>。</w:t>
      </w:r>
    </w:p>
    <w:p w:rsidR="003B02BC" w:rsidRDefault="003B02BC" w:rsidP="003B02BC">
      <w:r>
        <w:rPr>
          <w:rFonts w:hint="eastAsia"/>
        </w:rPr>
        <w:t xml:space="preserve">　</w:t>
      </w:r>
      <w:r w:rsidR="00D63ED5">
        <w:rPr>
          <w:rFonts w:hint="eastAsia"/>
        </w:rPr>
        <w:t>リハビリテーション</w:t>
      </w:r>
      <w:r>
        <w:rPr>
          <w:rFonts w:hint="eastAsia"/>
        </w:rPr>
        <w:t>でいえば、関節可動域が</w:t>
      </w:r>
      <w:r w:rsidR="00D63ED5">
        <w:rPr>
          <w:rFonts w:hint="eastAsia"/>
        </w:rPr>
        <w:t>リハビリテーション</w:t>
      </w:r>
      <w:r w:rsidR="00C63FF7">
        <w:rPr>
          <w:rFonts w:hint="eastAsia"/>
        </w:rPr>
        <w:t>アプローチによって○㎝広がったという数値が評価として成立する</w:t>
      </w:r>
      <w:r>
        <w:rPr>
          <w:rFonts w:hint="eastAsia"/>
        </w:rPr>
        <w:t>。</w:t>
      </w:r>
    </w:p>
    <w:p w:rsidR="003B02BC" w:rsidRDefault="003B02BC" w:rsidP="003B02BC">
      <w:r>
        <w:rPr>
          <w:rFonts w:hint="eastAsia"/>
        </w:rPr>
        <w:t xml:space="preserve">　</w:t>
      </w:r>
      <w:r w:rsidR="00C63FF7">
        <w:rPr>
          <w:rFonts w:hint="eastAsia"/>
        </w:rPr>
        <w:t>ここが介護の一番の弱点である</w:t>
      </w:r>
      <w:r>
        <w:rPr>
          <w:rFonts w:hint="eastAsia"/>
        </w:rPr>
        <w:t>。介護による４つの支援で日常生活</w:t>
      </w:r>
      <w:r w:rsidR="00C63FF7">
        <w:rPr>
          <w:rFonts w:hint="eastAsia"/>
        </w:rPr>
        <w:t>がどれだけ改善したかを評価する基軸が作り辛いのである</w:t>
      </w:r>
      <w:r>
        <w:rPr>
          <w:rFonts w:hint="eastAsia"/>
        </w:rPr>
        <w:t>。</w:t>
      </w:r>
    </w:p>
    <w:p w:rsidR="003B02BC" w:rsidRPr="00C63FF7" w:rsidRDefault="00C63FF7" w:rsidP="003B02BC">
      <w:r>
        <w:rPr>
          <w:rFonts w:hint="eastAsia"/>
        </w:rPr>
        <w:t xml:space="preserve">　数値化も難しい上に</w:t>
      </w:r>
      <w:r w:rsidR="003B02BC">
        <w:rPr>
          <w:rFonts w:hint="eastAsia"/>
        </w:rPr>
        <w:t>、笑顔が</w:t>
      </w:r>
      <w:r>
        <w:rPr>
          <w:rFonts w:hint="eastAsia"/>
        </w:rPr>
        <w:t>増えたなどと言う主観論でも科学性が乏しいので専門性として弱いのである</w:t>
      </w:r>
      <w:r w:rsidR="003B02BC">
        <w:rPr>
          <w:rFonts w:hint="eastAsia"/>
        </w:rPr>
        <w:t>。</w:t>
      </w:r>
    </w:p>
    <w:p w:rsidR="003B02BC" w:rsidRPr="00C63FF7" w:rsidRDefault="003B02BC" w:rsidP="003B02BC">
      <w:r>
        <w:rPr>
          <w:rFonts w:hint="eastAsia"/>
        </w:rPr>
        <w:t xml:space="preserve">　現状では笑顔が増えたという見た人の主観を重ね合わせて客観性に近づける評価や、本人</w:t>
      </w:r>
      <w:r w:rsidR="00C63FF7">
        <w:rPr>
          <w:rFonts w:hint="eastAsia"/>
        </w:rPr>
        <w:t>のセルフイメージを質問や見た目で評価するという程度しか存在しない</w:t>
      </w:r>
      <w:r>
        <w:rPr>
          <w:rFonts w:hint="eastAsia"/>
        </w:rPr>
        <w:t>。今後、この評価の領域で前述の他</w:t>
      </w:r>
      <w:r w:rsidR="00C63FF7">
        <w:rPr>
          <w:rFonts w:hint="eastAsia"/>
        </w:rPr>
        <w:t>学問からの科学性が効果を発揮してくれると期待している</w:t>
      </w:r>
      <w:r>
        <w:rPr>
          <w:rFonts w:hint="eastAsia"/>
        </w:rPr>
        <w:t>。</w:t>
      </w:r>
    </w:p>
    <w:p w:rsidR="003B02BC" w:rsidRPr="009E0D18" w:rsidRDefault="003B02BC" w:rsidP="003B02BC">
      <w:r>
        <w:rPr>
          <w:rFonts w:hint="eastAsia"/>
        </w:rPr>
        <w:t xml:space="preserve">　例えば、役割が少ない人に○○な役割を持っていただいたら</w:t>
      </w:r>
      <w:r w:rsidR="009E0D18">
        <w:rPr>
          <w:rFonts w:hint="eastAsia"/>
        </w:rPr>
        <w:t>脳のドーパミンが○○分泌された等。</w:t>
      </w:r>
    </w:p>
    <w:p w:rsidR="00065ECE" w:rsidRPr="00C63FF7" w:rsidRDefault="003B02BC" w:rsidP="003B02BC">
      <w:r>
        <w:rPr>
          <w:rFonts w:hint="eastAsia"/>
        </w:rPr>
        <w:t xml:space="preserve">　</w:t>
      </w:r>
      <w:r w:rsidR="009E0D18">
        <w:rPr>
          <w:rFonts w:hint="eastAsia"/>
        </w:rPr>
        <w:t>毎回介護職が</w:t>
      </w:r>
      <w:r w:rsidR="00C63FF7">
        <w:rPr>
          <w:rFonts w:hint="eastAsia"/>
        </w:rPr>
        <w:t>、支援した結果をドーパミンの分泌量等として図らなくてもよいのである</w:t>
      </w:r>
      <w:r w:rsidR="009E0D18">
        <w:rPr>
          <w:rFonts w:hint="eastAsia"/>
        </w:rPr>
        <w:t>。一</w:t>
      </w:r>
      <w:r w:rsidR="00C63FF7">
        <w:rPr>
          <w:rFonts w:hint="eastAsia"/>
        </w:rPr>
        <w:t>度科学的実証によって効果が示されたら、それはエビデンスになる</w:t>
      </w:r>
      <w:r w:rsidR="009E0D18">
        <w:rPr>
          <w:rFonts w:hint="eastAsia"/>
        </w:rPr>
        <w:t>ので、今後はそ</w:t>
      </w:r>
      <w:r w:rsidR="00C63FF7">
        <w:rPr>
          <w:rFonts w:hint="eastAsia"/>
        </w:rPr>
        <w:t>のようなアプローチが専門性のあるアプローチだと証明されるだろう</w:t>
      </w:r>
      <w:r w:rsidR="009E0D18">
        <w:rPr>
          <w:rFonts w:hint="eastAsia"/>
        </w:rPr>
        <w:t>。</w:t>
      </w:r>
    </w:p>
    <w:p w:rsidR="00065ECE" w:rsidRDefault="00C63FF7" w:rsidP="003B02BC">
      <w:r>
        <w:rPr>
          <w:rFonts w:hint="eastAsia"/>
        </w:rPr>
        <w:t xml:space="preserve">　例えば、『笑う門に福来る』が現代では科学的に証明された</w:t>
      </w:r>
      <w:r w:rsidR="00065ECE">
        <w:rPr>
          <w:rFonts w:hint="eastAsia"/>
        </w:rPr>
        <w:t>。免疫力が高まる、ストレス発散になる、美容効果が高まる、基礎代謝が上</w:t>
      </w:r>
      <w:r>
        <w:rPr>
          <w:rFonts w:hint="eastAsia"/>
        </w:rPr>
        <w:t>がる等である</w:t>
      </w:r>
      <w:r w:rsidR="00065ECE">
        <w:rPr>
          <w:rFonts w:hint="eastAsia"/>
        </w:rPr>
        <w:t>。こうした科学的エビデンスが示されたこ</w:t>
      </w:r>
      <w:r>
        <w:rPr>
          <w:rFonts w:hint="eastAsia"/>
        </w:rPr>
        <w:t>と</w:t>
      </w:r>
      <w:r>
        <w:rPr>
          <w:rFonts w:hint="eastAsia"/>
        </w:rPr>
        <w:lastRenderedPageBreak/>
        <w:t>で、人々は自信を持って、集団で笑う会等を結成して笑ったりする。エビデンスが無ければ、ただのおかしい集団である</w:t>
      </w:r>
      <w:r w:rsidR="00065ECE">
        <w:rPr>
          <w:rFonts w:hint="eastAsia"/>
        </w:rPr>
        <w:t>。</w:t>
      </w:r>
    </w:p>
    <w:p w:rsidR="00065ECE" w:rsidRPr="00C63FF7" w:rsidRDefault="00065ECE" w:rsidP="003B02BC"/>
    <w:p w:rsidR="009E0D18" w:rsidRDefault="00065ECE" w:rsidP="003B02BC">
      <w:r>
        <w:rPr>
          <w:rFonts w:hint="eastAsia"/>
        </w:rPr>
        <w:t xml:space="preserve">　介護も同じように、今までパーソナリティースキルや経験則で行ってきたものや、ある程度根拠があっても科学性が乏しかった方法について、他学問</w:t>
      </w:r>
      <w:r w:rsidR="00C63FF7">
        <w:rPr>
          <w:rFonts w:hint="eastAsia"/>
        </w:rPr>
        <w:t>からによるエビデンスが示されていけば、自信を持って専門的方法である、と言えるようになるはずである</w:t>
      </w:r>
      <w:r>
        <w:rPr>
          <w:rFonts w:hint="eastAsia"/>
        </w:rPr>
        <w:t>。</w:t>
      </w:r>
    </w:p>
    <w:p w:rsidR="00F103B5" w:rsidRDefault="00F103B5" w:rsidP="003B02BC"/>
    <w:p w:rsidR="00F103B5" w:rsidRDefault="00F103B5" w:rsidP="003B02BC"/>
    <w:p w:rsidR="00F103B5" w:rsidRDefault="00F103B5" w:rsidP="003B02BC"/>
    <w:p w:rsidR="00F103B5" w:rsidRDefault="00F103B5" w:rsidP="003B02BC"/>
    <w:p w:rsidR="00F103B5" w:rsidRDefault="00F103B5" w:rsidP="003B02BC"/>
    <w:p w:rsidR="009E0D18" w:rsidRPr="00F228EE" w:rsidRDefault="00F228EE" w:rsidP="00F103B5">
      <w:pPr>
        <w:pStyle w:val="3"/>
        <w:ind w:leftChars="0" w:left="0"/>
        <w:rPr>
          <w:b/>
        </w:rPr>
      </w:pPr>
      <w:r>
        <w:rPr>
          <w:rFonts w:hint="eastAsia"/>
          <w:b/>
        </w:rPr>
        <w:t>４つの視点</w:t>
      </w:r>
    </w:p>
    <w:p w:rsidR="009E0D18" w:rsidRDefault="009E0D18" w:rsidP="003B02BC">
      <w:r>
        <w:rPr>
          <w:rFonts w:hint="eastAsia"/>
        </w:rPr>
        <w:t xml:space="preserve">　さて、評価のエ</w:t>
      </w:r>
      <w:r w:rsidR="00C63FF7">
        <w:rPr>
          <w:rFonts w:hint="eastAsia"/>
        </w:rPr>
        <w:t>ビデンスに関しては、現在の私では科学的に証明することはできない</w:t>
      </w:r>
      <w:r>
        <w:rPr>
          <w:rFonts w:hint="eastAsia"/>
        </w:rPr>
        <w:t>。</w:t>
      </w:r>
    </w:p>
    <w:p w:rsidR="009E0D18" w:rsidRPr="00C63FF7" w:rsidRDefault="009E0D18" w:rsidP="003B02BC">
      <w:r>
        <w:rPr>
          <w:rFonts w:hint="eastAsia"/>
        </w:rPr>
        <w:t xml:space="preserve">　従って、介護職でも現状でできる評価は、介護職その他、家族や他業種、本人からの言語・非言語による情報をチームで共有し、主観性</w:t>
      </w:r>
      <w:r w:rsidR="00C63FF7">
        <w:rPr>
          <w:rFonts w:hint="eastAsia"/>
        </w:rPr>
        <w:t>をできるだけ排除して客観的にして評価をしていくことしかない</w:t>
      </w:r>
      <w:r>
        <w:rPr>
          <w:rFonts w:hint="eastAsia"/>
        </w:rPr>
        <w:t>。</w:t>
      </w:r>
    </w:p>
    <w:p w:rsidR="009E0D18" w:rsidRDefault="00C63FF7" w:rsidP="003B02BC">
      <w:pPr>
        <w:rPr>
          <w:rFonts w:hint="eastAsia"/>
        </w:rPr>
      </w:pPr>
      <w:r>
        <w:rPr>
          <w:rFonts w:hint="eastAsia"/>
        </w:rPr>
        <w:t xml:space="preserve">　その際に見る視点として、私は４つの視点があると思う</w:t>
      </w:r>
      <w:r w:rsidR="009E0D18">
        <w:rPr>
          <w:rFonts w:hint="eastAsia"/>
        </w:rPr>
        <w:t>。</w:t>
      </w:r>
    </w:p>
    <w:p w:rsidR="00C63FF7" w:rsidRPr="00C63FF7" w:rsidRDefault="00C63FF7" w:rsidP="003B02BC"/>
    <w:p w:rsidR="009E0D18" w:rsidRPr="009A1BEF" w:rsidRDefault="009E0D18" w:rsidP="003B02BC">
      <w:pPr>
        <w:rPr>
          <w:b/>
        </w:rPr>
      </w:pPr>
      <w:r w:rsidRPr="009A1BEF">
        <w:rPr>
          <w:rFonts w:hint="eastAsia"/>
          <w:b/>
        </w:rPr>
        <w:t>【身体的（フィジカル）】</w:t>
      </w:r>
    </w:p>
    <w:p w:rsidR="003B02BC" w:rsidRDefault="00C63FF7" w:rsidP="003B02BC">
      <w:r>
        <w:rPr>
          <w:rFonts w:hint="eastAsia"/>
        </w:rPr>
        <w:t xml:space="preserve">　その人の身体的状態である</w:t>
      </w:r>
      <w:r w:rsidR="009E0D18">
        <w:rPr>
          <w:rFonts w:hint="eastAsia"/>
        </w:rPr>
        <w:t>。</w:t>
      </w:r>
      <w:r w:rsidR="009E0D18">
        <w:rPr>
          <w:rFonts w:hint="eastAsia"/>
        </w:rPr>
        <w:t>ICF</w:t>
      </w:r>
      <w:r>
        <w:rPr>
          <w:rFonts w:hint="eastAsia"/>
        </w:rPr>
        <w:t>で言うところの心身機能の評価である</w:t>
      </w:r>
      <w:r w:rsidR="009E0D18">
        <w:rPr>
          <w:rFonts w:hint="eastAsia"/>
        </w:rPr>
        <w:t>。これは医学的見地</w:t>
      </w:r>
      <w:r>
        <w:rPr>
          <w:rFonts w:hint="eastAsia"/>
        </w:rPr>
        <w:t>からの評価が得やすいので、一番客観性を持って評価できるところである</w:t>
      </w:r>
      <w:r w:rsidR="009E0D18">
        <w:rPr>
          <w:rFonts w:hint="eastAsia"/>
        </w:rPr>
        <w:t>。</w:t>
      </w:r>
    </w:p>
    <w:p w:rsidR="009E0D18" w:rsidRPr="00C63FF7" w:rsidRDefault="009E0D18" w:rsidP="003B02BC"/>
    <w:p w:rsidR="009E0D18" w:rsidRPr="009A1BEF" w:rsidRDefault="009E0D18" w:rsidP="003B02BC">
      <w:pPr>
        <w:rPr>
          <w:b/>
        </w:rPr>
      </w:pPr>
      <w:r w:rsidRPr="009A1BEF">
        <w:rPr>
          <w:rFonts w:hint="eastAsia"/>
          <w:b/>
        </w:rPr>
        <w:t>【心理的（メンタル）】</w:t>
      </w:r>
    </w:p>
    <w:p w:rsidR="003B02BC" w:rsidRDefault="009E0D18" w:rsidP="003B02BC">
      <w:r>
        <w:rPr>
          <w:rFonts w:hint="eastAsia"/>
        </w:rPr>
        <w:t xml:space="preserve">　その人の心理的状態です。不安、心配、怒り、喜び、悲し</w:t>
      </w:r>
      <w:r w:rsidR="00C63FF7">
        <w:rPr>
          <w:rFonts w:hint="eastAsia"/>
        </w:rPr>
        <w:t>み等の感情や想いの評価である</w:t>
      </w:r>
      <w:r>
        <w:rPr>
          <w:rFonts w:hint="eastAsia"/>
        </w:rPr>
        <w:t>。</w:t>
      </w:r>
      <w:r w:rsidR="00002AB6">
        <w:rPr>
          <w:rFonts w:hint="eastAsia"/>
        </w:rPr>
        <w:t>現在、人間の心理的状態が身体に及ぼす影響、逆に身体</w:t>
      </w:r>
      <w:r w:rsidR="00C63FF7">
        <w:rPr>
          <w:rFonts w:hint="eastAsia"/>
        </w:rPr>
        <w:t>の状態が心理に及ぼす影響について科学的解明が進んでいると言える</w:t>
      </w:r>
      <w:r w:rsidR="00002AB6">
        <w:rPr>
          <w:rFonts w:hint="eastAsia"/>
        </w:rPr>
        <w:t>。今後、心理学や</w:t>
      </w:r>
      <w:r w:rsidR="00C63FF7">
        <w:rPr>
          <w:rFonts w:hint="eastAsia"/>
        </w:rPr>
        <w:t>脳科学の分野で客観的に心理的評価ができるようになるかもしれない</w:t>
      </w:r>
      <w:r w:rsidR="00002AB6">
        <w:rPr>
          <w:rFonts w:hint="eastAsia"/>
        </w:rPr>
        <w:t>。</w:t>
      </w:r>
    </w:p>
    <w:p w:rsidR="00002AB6" w:rsidRDefault="00002AB6" w:rsidP="003B02BC"/>
    <w:p w:rsidR="00002AB6" w:rsidRPr="009A1BEF" w:rsidRDefault="00002AB6" w:rsidP="003B02BC">
      <w:pPr>
        <w:rPr>
          <w:b/>
        </w:rPr>
      </w:pPr>
      <w:r w:rsidRPr="009A1BEF">
        <w:rPr>
          <w:rFonts w:hint="eastAsia"/>
          <w:b/>
        </w:rPr>
        <w:t>【社会的（ソーシャル）】</w:t>
      </w:r>
    </w:p>
    <w:p w:rsidR="009E0D18" w:rsidRDefault="00002AB6" w:rsidP="003B02BC">
      <w:r>
        <w:rPr>
          <w:rFonts w:hint="eastAsia"/>
        </w:rPr>
        <w:t xml:space="preserve">　主にその人と他者との関係性や役割を評価するもので、その人の家庭、地域、広く社会での位</w:t>
      </w:r>
      <w:r w:rsidR="00C63FF7">
        <w:rPr>
          <w:rFonts w:hint="eastAsia"/>
        </w:rPr>
        <w:t>置づけや、居場所、つながりを保持できているかをみることができる</w:t>
      </w:r>
      <w:r>
        <w:rPr>
          <w:rFonts w:hint="eastAsia"/>
        </w:rPr>
        <w:t>。単純にそういった関係性や役割があるかを数え上げることと、それがその人にとってどんな関係性や役割なのか、本人</w:t>
      </w:r>
      <w:r w:rsidR="00C63FF7">
        <w:rPr>
          <w:rFonts w:hint="eastAsia"/>
        </w:rPr>
        <w:t>に与えている影響まで評価する必要がある</w:t>
      </w:r>
      <w:r>
        <w:rPr>
          <w:rFonts w:hint="eastAsia"/>
        </w:rPr>
        <w:t>。</w:t>
      </w:r>
    </w:p>
    <w:p w:rsidR="00002AB6" w:rsidRPr="00C63FF7" w:rsidRDefault="00002AB6" w:rsidP="003B02BC"/>
    <w:p w:rsidR="00002AB6" w:rsidRPr="009A1BEF" w:rsidRDefault="00002AB6" w:rsidP="003B02BC">
      <w:pPr>
        <w:rPr>
          <w:b/>
        </w:rPr>
      </w:pPr>
      <w:r w:rsidRPr="009A1BEF">
        <w:rPr>
          <w:rFonts w:hint="eastAsia"/>
          <w:b/>
        </w:rPr>
        <w:t>【魂的（スピリチュアル）】</w:t>
      </w:r>
    </w:p>
    <w:p w:rsidR="00002AB6" w:rsidRDefault="00002AB6" w:rsidP="003B02BC">
      <w:r>
        <w:rPr>
          <w:rFonts w:hint="eastAsia"/>
        </w:rPr>
        <w:t xml:space="preserve">　近年</w:t>
      </w:r>
      <w:r>
        <w:rPr>
          <w:rFonts w:hint="eastAsia"/>
        </w:rPr>
        <w:t>WHO</w:t>
      </w:r>
      <w:r>
        <w:rPr>
          <w:rFonts w:hint="eastAsia"/>
        </w:rPr>
        <w:t>の「健康の定義」に加えられたもので、人が自分自身の存在や、生命、絶対的超越者（</w:t>
      </w:r>
      <w:r w:rsidR="00C63FF7">
        <w:rPr>
          <w:rFonts w:hint="eastAsia"/>
        </w:rPr>
        <w:t>宗教的な神）とのつながり等に関して哲学的問いを持つ部分の評価である</w:t>
      </w:r>
      <w:r>
        <w:rPr>
          <w:rFonts w:hint="eastAsia"/>
        </w:rPr>
        <w:t>。「自分は何故こんな状態でも生きているのだろう」</w:t>
      </w:r>
      <w:r w:rsidR="00C63FF7">
        <w:rPr>
          <w:rFonts w:hint="eastAsia"/>
        </w:rPr>
        <w:t>「早く死にたい」「何故苦しむのだ」「神も仏も無い」という想いである</w:t>
      </w:r>
      <w:r>
        <w:rPr>
          <w:rFonts w:hint="eastAsia"/>
        </w:rPr>
        <w:t>。</w:t>
      </w:r>
    </w:p>
    <w:p w:rsidR="00002AB6" w:rsidRDefault="00C63FF7" w:rsidP="003B02BC">
      <w:r>
        <w:rPr>
          <w:rFonts w:hint="eastAsia"/>
        </w:rPr>
        <w:lastRenderedPageBreak/>
        <w:t xml:space="preserve">　まだまだ未開拓な部分だ</w:t>
      </w:r>
      <w:r w:rsidR="00002AB6">
        <w:rPr>
          <w:rFonts w:hint="eastAsia"/>
        </w:rPr>
        <w:t>が、上記３つの評価の中央に位置して</w:t>
      </w:r>
      <w:r>
        <w:rPr>
          <w:rFonts w:hint="eastAsia"/>
        </w:rPr>
        <w:t>いると考えられ、３つの評価が相対的にスピリチュアル評価に表れる</w:t>
      </w:r>
      <w:r w:rsidR="00002AB6">
        <w:rPr>
          <w:rFonts w:hint="eastAsia"/>
        </w:rPr>
        <w:t>。更に、３つの評価が低いほど、スピリチュア</w:t>
      </w:r>
      <w:r>
        <w:rPr>
          <w:rFonts w:hint="eastAsia"/>
        </w:rPr>
        <w:t>ル評価も低くなる</w:t>
      </w:r>
      <w:r w:rsidR="00002AB6">
        <w:rPr>
          <w:rFonts w:hint="eastAsia"/>
        </w:rPr>
        <w:t>。</w:t>
      </w:r>
    </w:p>
    <w:p w:rsidR="00002AB6" w:rsidRDefault="00C63FF7" w:rsidP="003B02BC">
      <w:r>
        <w:rPr>
          <w:rFonts w:hint="eastAsia"/>
        </w:rPr>
        <w:t xml:space="preserve">　例えば障害の受容過程に現れるものとしてこれが当たる</w:t>
      </w:r>
      <w:r w:rsidR="00002AB6">
        <w:rPr>
          <w:rFonts w:hint="eastAsia"/>
        </w:rPr>
        <w:t>。</w:t>
      </w:r>
    </w:p>
    <w:p w:rsidR="00002AB6" w:rsidRDefault="00002AB6" w:rsidP="003B02BC">
      <w:r>
        <w:rPr>
          <w:rFonts w:hint="eastAsia"/>
        </w:rPr>
        <w:t xml:space="preserve">　</w:t>
      </w:r>
      <w:r w:rsidR="00C63FF7">
        <w:rPr>
          <w:rFonts w:hint="eastAsia"/>
        </w:rPr>
        <w:t>私個人の意見としては、スピリチュアル評価＝自尊心評価だと考えている</w:t>
      </w:r>
      <w:r w:rsidR="00065ECE">
        <w:rPr>
          <w:rFonts w:hint="eastAsia"/>
        </w:rPr>
        <w:t>。</w:t>
      </w:r>
    </w:p>
    <w:p w:rsidR="00065ECE" w:rsidRDefault="00065ECE" w:rsidP="003B02BC"/>
    <w:p w:rsidR="00065ECE" w:rsidRDefault="00065ECE" w:rsidP="003B02BC">
      <w:r>
        <w:rPr>
          <w:rFonts w:hint="eastAsia"/>
        </w:rPr>
        <w:t xml:space="preserve">　</w:t>
      </w:r>
      <w:r w:rsidR="00F228EE">
        <w:rPr>
          <w:rFonts w:hint="eastAsia"/>
        </w:rPr>
        <w:t>『４つの喪失体験』に対して私たちは『４</w:t>
      </w:r>
      <w:r w:rsidR="00C63FF7">
        <w:rPr>
          <w:rFonts w:hint="eastAsia"/>
        </w:rPr>
        <w:t>つの支援』によってその人の人間らしい日常生活の活性化を支援する。その科学的評価は他学問と介護実践の進歩を待つしかない</w:t>
      </w:r>
      <w:r w:rsidR="00F228EE">
        <w:rPr>
          <w:rFonts w:hint="eastAsia"/>
        </w:rPr>
        <w:t>（もしかしたら知らないだけで、介護の科学性を証明してくれるエビデンスが多数存在しているかもしれません）が、現在できる方法で『４つの視点』</w:t>
      </w:r>
      <w:r w:rsidR="00C63FF7">
        <w:rPr>
          <w:rFonts w:hint="eastAsia"/>
        </w:rPr>
        <w:t>から評価をすることで、介護の専門性を見ていくことができるはずである</w:t>
      </w:r>
      <w:r w:rsidR="00F228EE">
        <w:rPr>
          <w:rFonts w:hint="eastAsia"/>
        </w:rPr>
        <w:t>。</w:t>
      </w:r>
    </w:p>
    <w:p w:rsidR="00F228EE" w:rsidRDefault="00F228EE" w:rsidP="003B02BC"/>
    <w:p w:rsidR="00F103B5" w:rsidRDefault="00F103B5" w:rsidP="003B02BC">
      <w:r w:rsidRPr="00F103B5">
        <w:rPr>
          <w:noProof/>
        </w:rPr>
        <w:drawing>
          <wp:inline distT="0" distB="0" distL="0" distR="0">
            <wp:extent cx="5612130" cy="4371975"/>
            <wp:effectExtent l="19050" t="0" r="7620" b="0"/>
            <wp:docPr id="5" name="オブジェクト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19775" cy="4533900"/>
                      <a:chOff x="0" y="0"/>
                      <a:chExt cx="5819775" cy="4533900"/>
                    </a:xfrm>
                  </a:grpSpPr>
                  <a:sp>
                    <a:nvSpPr>
                      <a:cNvPr id="48" name="円/楕円 47"/>
                      <a:cNvSpPr/>
                    </a:nvSpPr>
                    <a:spPr>
                      <a:xfrm>
                        <a:off x="1714500" y="676275"/>
                        <a:ext cx="2295525" cy="2105025"/>
                      </a:xfrm>
                      <a:prstGeom prst="ellipse">
                        <a:avLst/>
                      </a:prstGeom>
                      <a:solidFill>
                        <a:srgbClr val="FF0000">
                          <a:alpha val="30196"/>
                        </a:srgb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2400" b="1">
                              <a:solidFill>
                                <a:schemeClr val="tx1"/>
                              </a:solidFill>
                            </a:rPr>
                            <a:t>身体的</a:t>
                          </a:r>
                          <a:endParaRPr kumimoji="1" lang="en-US" altLang="ja-JP" sz="2400" b="1">
                            <a:solidFill>
                              <a:schemeClr val="tx1"/>
                            </a:solidFill>
                          </a:endParaRPr>
                        </a:p>
                        <a:p>
                          <a:pPr algn="ctr"/>
                          <a:endParaRPr kumimoji="1" lang="en-US" altLang="ja-JP" sz="2000" b="1">
                            <a:solidFill>
                              <a:schemeClr val="tx1"/>
                            </a:solidFill>
                          </a:endParaRPr>
                        </a:p>
                        <a:p>
                          <a:pPr algn="ctr"/>
                          <a:endParaRPr kumimoji="1" lang="en-US" altLang="ja-JP" sz="2000" b="1">
                            <a:solidFill>
                              <a:schemeClr val="tx1"/>
                            </a:solidFill>
                          </a:endParaRPr>
                        </a:p>
                        <a:p>
                          <a:pPr algn="ctr"/>
                          <a:r>
                            <a:rPr kumimoji="1" lang="ja-JP" altLang="en-US" sz="2000" b="1">
                              <a:solidFill>
                                <a:schemeClr val="tx1"/>
                              </a:solidFill>
                            </a:rPr>
                            <a:t>魂的</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円/楕円 50"/>
                      <a:cNvSpPr/>
                    </a:nvSpPr>
                    <a:spPr>
                      <a:xfrm>
                        <a:off x="2581274" y="1343025"/>
                        <a:ext cx="2181225" cy="2076450"/>
                      </a:xfrm>
                      <a:prstGeom prst="ellipse">
                        <a:avLst/>
                      </a:prstGeom>
                      <a:solidFill>
                        <a:srgbClr val="0000FF">
                          <a:alpha val="30196"/>
                        </a:srgb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en-US" altLang="ja-JP" sz="2400" b="1">
                            <a:solidFill>
                              <a:schemeClr val="tx1"/>
                            </a:solidFill>
                          </a:endParaRPr>
                        </a:p>
                        <a:p>
                          <a:pPr algn="ctr"/>
                          <a:endParaRPr kumimoji="1" lang="en-US" altLang="ja-JP" sz="2400" b="1">
                            <a:solidFill>
                              <a:schemeClr val="tx1"/>
                            </a:solidFill>
                          </a:endParaRPr>
                        </a:p>
                        <a:p>
                          <a:pPr algn="ctr"/>
                          <a:r>
                            <a:rPr kumimoji="1" lang="ja-JP" altLang="en-US" sz="2400" b="1">
                              <a:solidFill>
                                <a:schemeClr val="tx1"/>
                              </a:solidFill>
                            </a:rPr>
                            <a:t>　　心理的</a:t>
                          </a:r>
                          <a:endParaRPr kumimoji="1" lang="en-US" altLang="ja-JP" sz="2400" b="1">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円/楕円 51"/>
                      <a:cNvSpPr/>
                    </a:nvSpPr>
                    <a:spPr>
                      <a:xfrm>
                        <a:off x="1085850" y="1581149"/>
                        <a:ext cx="2152650" cy="2105025"/>
                      </a:xfrm>
                      <a:prstGeom prst="ellipse">
                        <a:avLst/>
                      </a:prstGeom>
                      <a:solidFill>
                        <a:srgbClr val="FFFF00">
                          <a:alpha val="30196"/>
                        </a:srgb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en-US" altLang="ja-JP" sz="2400" b="1">
                            <a:solidFill>
                              <a:schemeClr val="tx1"/>
                            </a:solidFill>
                          </a:endParaRPr>
                        </a:p>
                        <a:p>
                          <a:pPr algn="ctr"/>
                          <a:r>
                            <a:rPr kumimoji="1" lang="ja-JP" altLang="en-US" sz="2400" b="1">
                              <a:solidFill>
                                <a:schemeClr val="tx1"/>
                              </a:solidFill>
                            </a:rPr>
                            <a:t>社会的</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3" name="正方形/長方形 52"/>
                      <a:cNvSpPr/>
                    </a:nvSpPr>
                    <a:spPr>
                      <a:xfrm>
                        <a:off x="0" y="0"/>
                        <a:ext cx="1628775" cy="866775"/>
                      </a:xfrm>
                      <a:prstGeom prst="rect">
                        <a:avLst/>
                      </a:prstGeom>
                      <a:solidFill>
                        <a:srgbClr val="92D05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1800" b="1">
                              <a:solidFill>
                                <a:schemeClr val="tx1"/>
                              </a:solidFill>
                            </a:rPr>
                            <a:t>生活活動支援</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正方形/長方形 53"/>
                      <a:cNvSpPr/>
                    </a:nvSpPr>
                    <a:spPr>
                      <a:xfrm>
                        <a:off x="4191000" y="0"/>
                        <a:ext cx="1628775" cy="866775"/>
                      </a:xfrm>
                      <a:prstGeom prst="rect">
                        <a:avLst/>
                      </a:prstGeom>
                      <a:solidFill>
                        <a:srgbClr val="92D05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2000" b="1">
                              <a:solidFill>
                                <a:schemeClr val="tx1"/>
                              </a:solidFill>
                            </a:rPr>
                            <a:t>目標支援</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正方形/長方形 54"/>
                      <a:cNvSpPr/>
                    </a:nvSpPr>
                    <a:spPr>
                      <a:xfrm>
                        <a:off x="4133850" y="3581400"/>
                        <a:ext cx="1628775" cy="866775"/>
                      </a:xfrm>
                      <a:prstGeom prst="rect">
                        <a:avLst/>
                      </a:prstGeom>
                      <a:solidFill>
                        <a:srgbClr val="92D05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2000" b="1">
                              <a:solidFill>
                                <a:schemeClr val="tx1"/>
                              </a:solidFill>
                            </a:rPr>
                            <a:t>役割支援</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正方形/長方形 55"/>
                      <a:cNvSpPr/>
                    </a:nvSpPr>
                    <a:spPr>
                      <a:xfrm>
                        <a:off x="19050" y="3667125"/>
                        <a:ext cx="1628775" cy="866775"/>
                      </a:xfrm>
                      <a:prstGeom prst="rect">
                        <a:avLst/>
                      </a:prstGeom>
                      <a:solidFill>
                        <a:srgbClr val="92D05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r>
                            <a:rPr kumimoji="1" lang="ja-JP" altLang="en-US" sz="2000" b="1">
                              <a:solidFill>
                                <a:schemeClr val="tx1"/>
                              </a:solidFill>
                            </a:rPr>
                            <a:t>関係性支援</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左右矢印 56"/>
                      <a:cNvSpPr/>
                    </a:nvSpPr>
                    <a:spPr>
                      <a:xfrm>
                        <a:off x="1781175" y="95250"/>
                        <a:ext cx="2181225" cy="400050"/>
                      </a:xfrm>
                      <a:prstGeom prst="leftRightArrow">
                        <a:avLst/>
                      </a:prstGeom>
                      <a:solidFill>
                        <a:schemeClr val="accent3">
                          <a:lumMod val="40000"/>
                          <a:lumOff val="6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左右矢印 57"/>
                      <a:cNvSpPr/>
                    </a:nvSpPr>
                    <a:spPr>
                      <a:xfrm>
                        <a:off x="1866900" y="3952875"/>
                        <a:ext cx="2181225" cy="400050"/>
                      </a:xfrm>
                      <a:prstGeom prst="leftRightArrow">
                        <a:avLst/>
                      </a:prstGeom>
                      <a:solidFill>
                        <a:schemeClr val="accent3">
                          <a:lumMod val="40000"/>
                          <a:lumOff val="6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左右矢印 58"/>
                      <a:cNvSpPr/>
                    </a:nvSpPr>
                    <a:spPr>
                      <a:xfrm rot="5400000">
                        <a:off x="-795335" y="2019302"/>
                        <a:ext cx="2438396" cy="400050"/>
                      </a:xfrm>
                      <a:prstGeom prst="leftRightArrow">
                        <a:avLst/>
                      </a:prstGeom>
                      <a:solidFill>
                        <a:schemeClr val="accent3">
                          <a:lumMod val="40000"/>
                          <a:lumOff val="6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左右矢印 59"/>
                      <a:cNvSpPr/>
                    </a:nvSpPr>
                    <a:spPr>
                      <a:xfrm rot="5400000">
                        <a:off x="4186237" y="2024067"/>
                        <a:ext cx="2428876" cy="400050"/>
                      </a:xfrm>
                      <a:prstGeom prst="leftRightArrow">
                        <a:avLst/>
                      </a:prstGeom>
                      <a:solidFill>
                        <a:schemeClr val="accent3">
                          <a:lumMod val="40000"/>
                          <a:lumOff val="60000"/>
                        </a:schemeClr>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下矢印 60"/>
                      <a:cNvSpPr/>
                    </a:nvSpPr>
                    <a:spPr>
                      <a:xfrm rot="19003833">
                        <a:off x="1085850" y="704850"/>
                        <a:ext cx="561975" cy="752475"/>
                      </a:xfrm>
                      <a:prstGeom prst="downArrow">
                        <a:avLst/>
                      </a:prstGeom>
                      <a:solidFill>
                        <a:srgbClr val="00B05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62" name="下矢印 61"/>
                      <a:cNvSpPr/>
                    </a:nvSpPr>
                    <a:spPr>
                      <a:xfrm rot="2818037">
                        <a:off x="4086225" y="666750"/>
                        <a:ext cx="561975" cy="752475"/>
                      </a:xfrm>
                      <a:prstGeom prst="downArrow">
                        <a:avLst/>
                      </a:prstGeom>
                      <a:solidFill>
                        <a:srgbClr val="00B05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下矢印 62"/>
                      <a:cNvSpPr/>
                    </a:nvSpPr>
                    <a:spPr>
                      <a:xfrm rot="8394398">
                        <a:off x="4524375" y="3009900"/>
                        <a:ext cx="561975" cy="752475"/>
                      </a:xfrm>
                      <a:prstGeom prst="downArrow">
                        <a:avLst/>
                      </a:prstGeom>
                      <a:solidFill>
                        <a:srgbClr val="00B05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下矢印 63"/>
                      <a:cNvSpPr/>
                    </a:nvSpPr>
                    <a:spPr>
                      <a:xfrm rot="13729898">
                        <a:off x="695325" y="3162300"/>
                        <a:ext cx="561975" cy="752475"/>
                      </a:xfrm>
                      <a:prstGeom prst="downArrow">
                        <a:avLst/>
                      </a:prstGeom>
                      <a:solidFill>
                        <a:srgbClr val="00B050"/>
                      </a:solidFill>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kumimoji="1" lang="ja-JP" altLang="en-US"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F228EE" w:rsidRDefault="00F228EE" w:rsidP="003B02BC"/>
    <w:p w:rsidR="00F228EE" w:rsidRPr="00F228EE" w:rsidRDefault="00F228EE" w:rsidP="003B02BC"/>
    <w:p w:rsidR="009E0D18" w:rsidRDefault="009E0D18" w:rsidP="003B02BC"/>
    <w:p w:rsidR="00683A44" w:rsidRPr="007A43F1" w:rsidRDefault="00D34B25" w:rsidP="00683A44">
      <w:pPr>
        <w:pStyle w:val="2"/>
        <w:rPr>
          <w:b/>
        </w:rPr>
      </w:pPr>
      <w:r w:rsidRPr="007A43F1">
        <w:rPr>
          <w:rFonts w:hint="eastAsia"/>
          <w:b/>
        </w:rPr>
        <w:t>４</w:t>
      </w:r>
      <w:r w:rsidR="00164A76">
        <w:rPr>
          <w:rFonts w:hint="eastAsia"/>
          <w:b/>
        </w:rPr>
        <w:t>．具体的方法</w:t>
      </w:r>
    </w:p>
    <w:p w:rsidR="007A43F1" w:rsidRDefault="007A43F1" w:rsidP="006E6F92"/>
    <w:p w:rsidR="007A43F1" w:rsidRDefault="007A43F1" w:rsidP="006E6F92">
      <w:r>
        <w:rPr>
          <w:rFonts w:hint="eastAsia"/>
        </w:rPr>
        <w:t xml:space="preserve">　さて、では</w:t>
      </w:r>
      <w:r w:rsidR="00164A76">
        <w:rPr>
          <w:rFonts w:hint="eastAsia"/>
        </w:rPr>
        <w:t>ここまで見てきたことを</w:t>
      </w:r>
      <w:r>
        <w:rPr>
          <w:rFonts w:hint="eastAsia"/>
        </w:rPr>
        <w:t>具体的</w:t>
      </w:r>
      <w:r w:rsidR="00164A76">
        <w:rPr>
          <w:rFonts w:hint="eastAsia"/>
        </w:rPr>
        <w:t>に行う方法</w:t>
      </w:r>
      <w:r>
        <w:rPr>
          <w:rFonts w:hint="eastAsia"/>
        </w:rPr>
        <w:t>はどうするかというと、現在で</w:t>
      </w:r>
      <w:r w:rsidR="00C63FF7">
        <w:rPr>
          <w:rFonts w:hint="eastAsia"/>
        </w:rPr>
        <w:t>は介護過程が最もこの具体的支援方法として私は適切だと考えている</w:t>
      </w:r>
      <w:r>
        <w:rPr>
          <w:rFonts w:hint="eastAsia"/>
        </w:rPr>
        <w:t>。</w:t>
      </w:r>
    </w:p>
    <w:p w:rsidR="007A43F1" w:rsidRPr="00F1531E" w:rsidRDefault="007A43F1" w:rsidP="006E6F92">
      <w:r>
        <w:rPr>
          <w:rFonts w:hint="eastAsia"/>
        </w:rPr>
        <w:lastRenderedPageBreak/>
        <w:t xml:space="preserve">　介護過程とは要介護者の一人ひとりの個</w:t>
      </w:r>
      <w:r w:rsidR="00C63FF7">
        <w:rPr>
          <w:rFonts w:hint="eastAsia"/>
        </w:rPr>
        <w:t>別性に沿って人間らしい日常生活の活性化へと導くためのプロセスである</w:t>
      </w:r>
      <w:r>
        <w:rPr>
          <w:rFonts w:hint="eastAsia"/>
        </w:rPr>
        <w:t>。</w:t>
      </w:r>
    </w:p>
    <w:p w:rsidR="007A43F1" w:rsidRPr="00F1531E" w:rsidRDefault="00F1531E" w:rsidP="006E6F92">
      <w:r>
        <w:rPr>
          <w:rFonts w:hint="eastAsia"/>
        </w:rPr>
        <w:t xml:space="preserve">　その一つ一つに目的と根拠のある介護展開が期待できる</w:t>
      </w:r>
      <w:r w:rsidR="007A43F1">
        <w:rPr>
          <w:rFonts w:hint="eastAsia"/>
        </w:rPr>
        <w:t>。</w:t>
      </w:r>
    </w:p>
    <w:p w:rsidR="007A43F1" w:rsidRPr="00F1531E" w:rsidRDefault="007A43F1" w:rsidP="006E6F92">
      <w:r>
        <w:rPr>
          <w:rFonts w:hint="eastAsia"/>
        </w:rPr>
        <w:t xml:space="preserve">　その人の現状を把握し、具体的にどのような日常生活の活性化を目指すのかを共に考え（アセスメント）、具体的にどのように実践するかを計画し（プラン）、実施し（ドゥ）、その実際と目標ま</w:t>
      </w:r>
      <w:r w:rsidR="00F1531E">
        <w:rPr>
          <w:rFonts w:hint="eastAsia"/>
        </w:rPr>
        <w:t>での進行や計画を見直し評価、修正（モニタリング）していくことである</w:t>
      </w:r>
      <w:r>
        <w:rPr>
          <w:rFonts w:hint="eastAsia"/>
        </w:rPr>
        <w:t>。</w:t>
      </w:r>
    </w:p>
    <w:p w:rsidR="007A43F1" w:rsidRPr="00F1531E" w:rsidRDefault="007A43F1" w:rsidP="006E6F92">
      <w:r>
        <w:rPr>
          <w:rFonts w:hint="eastAsia"/>
        </w:rPr>
        <w:t xml:space="preserve">　この具体的計画性と実効性を科学的な根拠に基づく方法で展開</w:t>
      </w:r>
      <w:r w:rsidR="00164A76">
        <w:rPr>
          <w:rFonts w:hint="eastAsia"/>
        </w:rPr>
        <w:t>し</w:t>
      </w:r>
      <w:r>
        <w:rPr>
          <w:rFonts w:hint="eastAsia"/>
        </w:rPr>
        <w:t>、必要な社会資源との結びつけ、アプローチ</w:t>
      </w:r>
      <w:r w:rsidR="00164A76">
        <w:rPr>
          <w:rFonts w:hint="eastAsia"/>
        </w:rPr>
        <w:t>することは、異なるレベルの介護職の標準化（専門職としての力量の）を図ることもでき、</w:t>
      </w:r>
      <w:r w:rsidR="00F1531E">
        <w:rPr>
          <w:rFonts w:hint="eastAsia"/>
        </w:rPr>
        <w:t>専門的具体的方法と呼べるであろう</w:t>
      </w:r>
      <w:r>
        <w:rPr>
          <w:rFonts w:hint="eastAsia"/>
        </w:rPr>
        <w:t>。</w:t>
      </w:r>
    </w:p>
    <w:p w:rsidR="00164A76" w:rsidRPr="00F1531E" w:rsidRDefault="00F1531E" w:rsidP="006E6F92">
      <w:r>
        <w:rPr>
          <w:rFonts w:hint="eastAsia"/>
        </w:rPr>
        <w:t xml:space="preserve">　しかし、この介護過程はもともと看護過程から生まれたものであり、ここが注意点である</w:t>
      </w:r>
      <w:r w:rsidR="00164A76">
        <w:rPr>
          <w:rFonts w:hint="eastAsia"/>
        </w:rPr>
        <w:t>。</w:t>
      </w:r>
    </w:p>
    <w:p w:rsidR="00164A76" w:rsidRDefault="00F1531E" w:rsidP="006E6F92">
      <w:r>
        <w:rPr>
          <w:rFonts w:hint="eastAsia"/>
        </w:rPr>
        <w:t xml:space="preserve">　病院における看護過程は目に見えるゴールが存在している。それは退院である</w:t>
      </w:r>
      <w:r w:rsidR="00164A76">
        <w:rPr>
          <w:rFonts w:hint="eastAsia"/>
        </w:rPr>
        <w:t>。したがって、いずれの最良の形であっても退院までの、在宅に戻れるレベルの回復を目指しているものが多いので</w:t>
      </w:r>
      <w:r>
        <w:rPr>
          <w:rFonts w:hint="eastAsia"/>
        </w:rPr>
        <w:t>ある</w:t>
      </w:r>
      <w:r w:rsidR="00164A76">
        <w:rPr>
          <w:rFonts w:hint="eastAsia"/>
        </w:rPr>
        <w:t>。つまり、病気や疾患という悪い</w:t>
      </w:r>
      <w:r>
        <w:rPr>
          <w:rFonts w:hint="eastAsia"/>
        </w:rPr>
        <w:t>問題・課題の克服を目指しており、課題解決型ということが多いのである</w:t>
      </w:r>
      <w:r w:rsidR="00164A76">
        <w:rPr>
          <w:rFonts w:hint="eastAsia"/>
        </w:rPr>
        <w:t>。</w:t>
      </w:r>
    </w:p>
    <w:p w:rsidR="00164A76" w:rsidRPr="00F1531E" w:rsidRDefault="00164A76" w:rsidP="006E6F92">
      <w:r>
        <w:rPr>
          <w:rFonts w:hint="eastAsia"/>
        </w:rPr>
        <w:t xml:space="preserve">　介護は、極端にいえば、課題というものが具体的にドンと存在しているのではなく、</w:t>
      </w:r>
      <w:r w:rsidR="00F1531E">
        <w:rPr>
          <w:rFonts w:hint="eastAsia"/>
        </w:rPr>
        <w:t>人間らしい日常生活の活性化に対する様々な阻害因子が存在している</w:t>
      </w:r>
      <w:r>
        <w:rPr>
          <w:rFonts w:hint="eastAsia"/>
        </w:rPr>
        <w:t>。それらを解決するだけで</w:t>
      </w:r>
      <w:r w:rsidR="00F1531E">
        <w:rPr>
          <w:rFonts w:hint="eastAsia"/>
        </w:rPr>
        <w:t>はなく、時には付き合ったり、諦めたり、乗り越えながら進むものなのである</w:t>
      </w:r>
      <w:r>
        <w:rPr>
          <w:rFonts w:hint="eastAsia"/>
        </w:rPr>
        <w:t>。</w:t>
      </w:r>
    </w:p>
    <w:p w:rsidR="00164A76" w:rsidRDefault="00164A76" w:rsidP="006E6F92">
      <w:r>
        <w:rPr>
          <w:rFonts w:hint="eastAsia"/>
        </w:rPr>
        <w:t xml:space="preserve">　また、身体能力や関係性や役割、目標と言う変化しやすいものに支えられている自尊心は非常に不安定で、単純に</w:t>
      </w:r>
      <w:proofErr w:type="spellStart"/>
      <w:r>
        <w:rPr>
          <w:rFonts w:hint="eastAsia"/>
        </w:rPr>
        <w:t>plan,do,see</w:t>
      </w:r>
      <w:proofErr w:type="spellEnd"/>
      <w:r>
        <w:rPr>
          <w:rFonts w:hint="eastAsia"/>
        </w:rPr>
        <w:t>という過程で進められるものではなく、行ったり来たり、時には新しい劇的変化が本人</w:t>
      </w:r>
      <w:r w:rsidR="00F1531E">
        <w:rPr>
          <w:rFonts w:hint="eastAsia"/>
        </w:rPr>
        <w:t>以外の要因で発生することがある</w:t>
      </w:r>
      <w:r>
        <w:rPr>
          <w:rFonts w:hint="eastAsia"/>
        </w:rPr>
        <w:t>。</w:t>
      </w:r>
    </w:p>
    <w:p w:rsidR="00164A76" w:rsidRDefault="00164A76" w:rsidP="006E6F92">
      <w:r>
        <w:rPr>
          <w:rFonts w:hint="eastAsia"/>
        </w:rPr>
        <w:t xml:space="preserve">　そういった中で柔軟に目標を見据えながら共に歩み支援することが介護過</w:t>
      </w:r>
      <w:r w:rsidR="00F1531E">
        <w:rPr>
          <w:rFonts w:hint="eastAsia"/>
        </w:rPr>
        <w:t>程の難しさであり、難しいからこそ使いこなす力量が要求されるのである。この力量を持っていることが、専門性たる所以である</w:t>
      </w:r>
      <w:r>
        <w:rPr>
          <w:rFonts w:hint="eastAsia"/>
        </w:rPr>
        <w:t>。</w:t>
      </w:r>
    </w:p>
    <w:p w:rsidR="00164A76" w:rsidRDefault="00164A76" w:rsidP="006E6F92"/>
    <w:p w:rsidR="00164A76" w:rsidRDefault="00164A76" w:rsidP="006E6F92"/>
    <w:p w:rsidR="00D34B25" w:rsidRPr="00F65568" w:rsidRDefault="00D34B25" w:rsidP="00D34B25">
      <w:pPr>
        <w:pStyle w:val="2"/>
        <w:rPr>
          <w:b/>
        </w:rPr>
      </w:pPr>
      <w:r w:rsidRPr="00F65568">
        <w:rPr>
          <w:rFonts w:hint="eastAsia"/>
          <w:b/>
        </w:rPr>
        <w:t>５．結論</w:t>
      </w:r>
    </w:p>
    <w:p w:rsidR="00F65568" w:rsidRDefault="00F65568" w:rsidP="00F65568"/>
    <w:p w:rsidR="00F65568" w:rsidRDefault="00F65568" w:rsidP="00F65568">
      <w:r>
        <w:rPr>
          <w:rFonts w:hint="eastAsia"/>
        </w:rPr>
        <w:t xml:space="preserve">　ここまで述べてきましたように、介護は喪失体験によって自尊心を低下させ、日常生活に支障がある要介護者に対して、『４つの支援』を行い、今後待たれる他学問のエビデンスと介護実践を融合させた科学性によって裏付けられたアプローチで実践し、『４つの視点』からそ</w:t>
      </w:r>
      <w:r w:rsidR="00F1531E">
        <w:rPr>
          <w:rFonts w:hint="eastAsia"/>
        </w:rPr>
        <w:t>れらを評価することで専門性として確立できるのではないかと考えられる</w:t>
      </w:r>
      <w:r>
        <w:rPr>
          <w:rFonts w:hint="eastAsia"/>
        </w:rPr>
        <w:t>。</w:t>
      </w:r>
    </w:p>
    <w:p w:rsidR="009A1BEF" w:rsidRDefault="009A1BEF" w:rsidP="00F65568">
      <w:r>
        <w:rPr>
          <w:rFonts w:hint="eastAsia"/>
        </w:rPr>
        <w:t xml:space="preserve">　そして具体的な方法としては、介護独特の</w:t>
      </w:r>
      <w:r w:rsidR="00F1531E">
        <w:rPr>
          <w:rFonts w:hint="eastAsia"/>
        </w:rPr>
        <w:t>不安定さの中で展開する介護過程を使いこなす力量が求められている</w:t>
      </w:r>
      <w:r>
        <w:rPr>
          <w:rFonts w:hint="eastAsia"/>
        </w:rPr>
        <w:t>。</w:t>
      </w:r>
    </w:p>
    <w:p w:rsidR="00F65568" w:rsidRDefault="00F65568" w:rsidP="00164A76"/>
    <w:p w:rsidR="009A1BEF" w:rsidRDefault="009A1BEF" w:rsidP="00164A76"/>
    <w:p w:rsidR="009A1BEF" w:rsidRDefault="009A1BEF" w:rsidP="00164A76"/>
    <w:p w:rsidR="009A1BEF" w:rsidRDefault="009A1BEF" w:rsidP="00164A76"/>
    <w:p w:rsidR="009A1BEF" w:rsidRDefault="009A1BEF" w:rsidP="00164A76"/>
    <w:p w:rsidR="009916C6" w:rsidRPr="009A1BEF" w:rsidRDefault="009916C6" w:rsidP="00164A76"/>
    <w:p w:rsidR="006E6F92" w:rsidRPr="000D47ED" w:rsidRDefault="009A1BEF" w:rsidP="00FB4515">
      <w:pPr>
        <w:pStyle w:val="1"/>
        <w:rPr>
          <w:b/>
        </w:rPr>
      </w:pPr>
      <w:r w:rsidRPr="000D47ED">
        <w:rPr>
          <w:rFonts w:hint="eastAsia"/>
          <w:b/>
        </w:rPr>
        <w:lastRenderedPageBreak/>
        <w:t>Ⅵ．介護の</w:t>
      </w:r>
      <w:r w:rsidR="006E6F92" w:rsidRPr="000D47ED">
        <w:rPr>
          <w:rFonts w:hint="eastAsia"/>
          <w:b/>
        </w:rPr>
        <w:t>人間性</w:t>
      </w:r>
    </w:p>
    <w:p w:rsidR="009A1BEF" w:rsidRDefault="00AC0BE7" w:rsidP="009A1BEF">
      <w:r>
        <w:rPr>
          <w:rFonts w:hint="eastAsia"/>
        </w:rPr>
        <w:t xml:space="preserve">　</w:t>
      </w:r>
    </w:p>
    <w:p w:rsidR="00AC0BE7" w:rsidRDefault="00AC0BE7" w:rsidP="009A1BEF">
      <w:r>
        <w:rPr>
          <w:rFonts w:hint="eastAsia"/>
        </w:rPr>
        <w:t xml:space="preserve">　介護の専門性確立のためには科学性からのアプローチ</w:t>
      </w:r>
      <w:r w:rsidR="00F1531E">
        <w:rPr>
          <w:rFonts w:hint="eastAsia"/>
        </w:rPr>
        <w:t>が必要不可欠である</w:t>
      </w:r>
      <w:r>
        <w:rPr>
          <w:rFonts w:hint="eastAsia"/>
        </w:rPr>
        <w:t>。</w:t>
      </w:r>
      <w:r w:rsidR="002241DF">
        <w:rPr>
          <w:rFonts w:hint="eastAsia"/>
        </w:rPr>
        <w:t>しかしながら、これまで介護を根</w:t>
      </w:r>
      <w:r w:rsidR="00F1531E">
        <w:rPr>
          <w:rFonts w:hint="eastAsia"/>
        </w:rPr>
        <w:t>底から支えてきた人間性も失ったり減らしたりしてはいけないものである</w:t>
      </w:r>
      <w:r w:rsidR="002241DF">
        <w:rPr>
          <w:rFonts w:hint="eastAsia"/>
        </w:rPr>
        <w:t>。</w:t>
      </w:r>
      <w:r>
        <w:rPr>
          <w:rFonts w:hint="eastAsia"/>
        </w:rPr>
        <w:t>むしろ、増えてく</w:t>
      </w:r>
      <w:r w:rsidR="00F1531E">
        <w:rPr>
          <w:rFonts w:hint="eastAsia"/>
        </w:rPr>
        <w:t>る科学性に負けないように、ますます人間性も深めなければならないであろう</w:t>
      </w:r>
      <w:r>
        <w:rPr>
          <w:rFonts w:hint="eastAsia"/>
        </w:rPr>
        <w:t>。</w:t>
      </w:r>
    </w:p>
    <w:p w:rsidR="00AC0BE7" w:rsidRPr="00F1531E" w:rsidRDefault="00F1531E" w:rsidP="009A1BEF">
      <w:r>
        <w:rPr>
          <w:rFonts w:hint="eastAsia"/>
        </w:rPr>
        <w:t xml:space="preserve">　では人間性とは何か</w:t>
      </w:r>
      <w:r w:rsidR="00AC0BE7">
        <w:rPr>
          <w:rFonts w:hint="eastAsia"/>
        </w:rPr>
        <w:t>。</w:t>
      </w:r>
    </w:p>
    <w:p w:rsidR="00AC0BE7" w:rsidRPr="00F1531E" w:rsidRDefault="00AC0BE7" w:rsidP="009A1BEF">
      <w:r>
        <w:rPr>
          <w:rFonts w:hint="eastAsia"/>
        </w:rPr>
        <w:t xml:space="preserve">　介護は</w:t>
      </w:r>
      <w:r w:rsidR="00F1531E">
        <w:rPr>
          <w:rFonts w:hint="eastAsia"/>
        </w:rPr>
        <w:t>物を売る職業でも、決められたサービスを提供する職業でもない</w:t>
      </w:r>
      <w:r>
        <w:rPr>
          <w:rFonts w:hint="eastAsia"/>
        </w:rPr>
        <w:t>。一人ひとり異なる人間の日常生活の活性化という非常に複雑多様で</w:t>
      </w:r>
      <w:r w:rsidR="00F1531E">
        <w:rPr>
          <w:rFonts w:hint="eastAsia"/>
        </w:rPr>
        <w:t>、一つとして同じものが存在しないものを支援する究極の対人支援である</w:t>
      </w:r>
      <w:r>
        <w:rPr>
          <w:rFonts w:hint="eastAsia"/>
        </w:rPr>
        <w:t>。</w:t>
      </w:r>
    </w:p>
    <w:p w:rsidR="00AC0BE7" w:rsidRPr="00F1531E" w:rsidRDefault="00AC0BE7" w:rsidP="009A1BEF">
      <w:r>
        <w:rPr>
          <w:rFonts w:hint="eastAsia"/>
        </w:rPr>
        <w:t xml:space="preserve">　従って</w:t>
      </w:r>
      <w:r w:rsidR="00F1531E">
        <w:rPr>
          <w:rFonts w:hint="eastAsia"/>
        </w:rPr>
        <w:t>、介護を受ける側も千差万別なら、提供する介護職も千差万別なのである</w:t>
      </w:r>
      <w:r>
        <w:rPr>
          <w:rFonts w:hint="eastAsia"/>
        </w:rPr>
        <w:t>。</w:t>
      </w:r>
    </w:p>
    <w:p w:rsidR="00AC0BE7" w:rsidRPr="00F1531E" w:rsidRDefault="00F1531E" w:rsidP="009A1BEF">
      <w:r>
        <w:rPr>
          <w:rFonts w:hint="eastAsia"/>
        </w:rPr>
        <w:t xml:space="preserve">　時には相性が合わない相手もいるだろ</w:t>
      </w:r>
      <w:r w:rsidR="00AC0BE7">
        <w:rPr>
          <w:rFonts w:hint="eastAsia"/>
        </w:rPr>
        <w:t>う。自分の常識の範疇外の生活を喜んでしている人もいる</w:t>
      </w:r>
      <w:r>
        <w:rPr>
          <w:rFonts w:hint="eastAsia"/>
        </w:rPr>
        <w:t>だろ</w:t>
      </w:r>
      <w:r w:rsidR="00AC0BE7">
        <w:rPr>
          <w:rFonts w:hint="eastAsia"/>
        </w:rPr>
        <w:t>う。そんな相手に対して相</w:t>
      </w:r>
      <w:r>
        <w:rPr>
          <w:rFonts w:hint="eastAsia"/>
        </w:rPr>
        <w:t>手主体の日常生活を活性化させることは時に苦痛になるかもしれない</w:t>
      </w:r>
      <w:r w:rsidR="00AC0BE7">
        <w:rPr>
          <w:rFonts w:hint="eastAsia"/>
        </w:rPr>
        <w:t>。</w:t>
      </w:r>
    </w:p>
    <w:p w:rsidR="00AC0BE7" w:rsidRPr="00F1531E" w:rsidRDefault="00AC0BE7" w:rsidP="009A1BEF">
      <w:r>
        <w:rPr>
          <w:rFonts w:hint="eastAsia"/>
        </w:rPr>
        <w:t xml:space="preserve">　他には、単なるサービスを提供するだけの仕事と異なり、もっとフラットな関係性を求められることも</w:t>
      </w:r>
      <w:r w:rsidR="00F1531E">
        <w:rPr>
          <w:rFonts w:hint="eastAsia"/>
        </w:rPr>
        <w:t>多い職で、職業と私生活・私情の線引きが人によっては難しい職業である</w:t>
      </w:r>
      <w:r>
        <w:rPr>
          <w:rFonts w:hint="eastAsia"/>
        </w:rPr>
        <w:t>。</w:t>
      </w:r>
    </w:p>
    <w:p w:rsidR="00AC0BE7" w:rsidRDefault="00AC0BE7" w:rsidP="009A1BEF">
      <w:r>
        <w:rPr>
          <w:rFonts w:hint="eastAsia"/>
        </w:rPr>
        <w:t xml:space="preserve">　また、ふと見たら、弱者になってしまう要介護者に対して</w:t>
      </w:r>
      <w:r w:rsidR="00F1531E">
        <w:rPr>
          <w:rFonts w:hint="eastAsia"/>
        </w:rPr>
        <w:t>、奉仕や慈愛の心を持ってしまうということも介護の難しいところである。奉仕や慈愛が悪いことではなく、必要なこともある</w:t>
      </w:r>
      <w:r>
        <w:rPr>
          <w:rFonts w:hint="eastAsia"/>
        </w:rPr>
        <w:t>が、全て</w:t>
      </w:r>
      <w:r w:rsidR="00F1531E">
        <w:rPr>
          <w:rFonts w:hint="eastAsia"/>
        </w:rPr>
        <w:t>その想いに支配されては専門性ではなく、熱意のあるボランティアである</w:t>
      </w:r>
      <w:r>
        <w:rPr>
          <w:rFonts w:hint="eastAsia"/>
        </w:rPr>
        <w:t>。</w:t>
      </w:r>
      <w:r w:rsidR="00F1531E">
        <w:rPr>
          <w:rFonts w:hint="eastAsia"/>
        </w:rPr>
        <w:t>この辺も難しいところである</w:t>
      </w:r>
      <w:r w:rsidR="009D31C2">
        <w:rPr>
          <w:rFonts w:hint="eastAsia"/>
        </w:rPr>
        <w:t>。</w:t>
      </w:r>
    </w:p>
    <w:p w:rsidR="00AC0BE7" w:rsidRPr="00F1531E" w:rsidRDefault="00F1531E" w:rsidP="009A1BEF">
      <w:r>
        <w:rPr>
          <w:rFonts w:hint="eastAsia"/>
        </w:rPr>
        <w:t xml:space="preserve">　そんな職業であるからこそ、倫理規定や法的義務が課せられている</w:t>
      </w:r>
      <w:r w:rsidR="00AC0BE7">
        <w:rPr>
          <w:rFonts w:hint="eastAsia"/>
        </w:rPr>
        <w:t>。</w:t>
      </w:r>
    </w:p>
    <w:p w:rsidR="00F1531E" w:rsidRDefault="00AC0BE7" w:rsidP="009A1BEF">
      <w:pPr>
        <w:rPr>
          <w:rFonts w:hint="eastAsia"/>
        </w:rPr>
      </w:pPr>
      <w:r>
        <w:rPr>
          <w:rFonts w:hint="eastAsia"/>
        </w:rPr>
        <w:t xml:space="preserve">　しかし、それ以上に、</w:t>
      </w:r>
      <w:r w:rsidR="00F1531E">
        <w:rPr>
          <w:rFonts w:hint="eastAsia"/>
        </w:rPr>
        <w:t>私たちは人間である。</w:t>
      </w:r>
    </w:p>
    <w:p w:rsidR="009D31C2" w:rsidRDefault="009D31C2" w:rsidP="009A1BEF">
      <w:r>
        <w:rPr>
          <w:rFonts w:hint="eastAsia"/>
        </w:rPr>
        <w:t xml:space="preserve">　</w:t>
      </w:r>
      <w:r w:rsidR="002241DF">
        <w:rPr>
          <w:rFonts w:hint="eastAsia"/>
        </w:rPr>
        <w:t>人</w:t>
      </w:r>
      <w:r w:rsidR="00F1531E">
        <w:rPr>
          <w:rFonts w:hint="eastAsia"/>
        </w:rPr>
        <w:t>間はその長い歴史において人間同士で争い、虐げてきた時代があっ</w:t>
      </w:r>
      <w:r w:rsidR="002241DF">
        <w:rPr>
          <w:rFonts w:hint="eastAsia"/>
        </w:rPr>
        <w:t>た。</w:t>
      </w:r>
      <w:r w:rsidR="0062364A">
        <w:rPr>
          <w:rFonts w:hint="eastAsia"/>
        </w:rPr>
        <w:t>現在も続いている</w:t>
      </w:r>
      <w:r>
        <w:rPr>
          <w:rFonts w:hint="eastAsia"/>
        </w:rPr>
        <w:t>。</w:t>
      </w:r>
    </w:p>
    <w:p w:rsidR="009D31C2" w:rsidRPr="0062364A" w:rsidRDefault="009D31C2" w:rsidP="009A1BEF">
      <w:r>
        <w:rPr>
          <w:rFonts w:hint="eastAsia"/>
        </w:rPr>
        <w:t xml:space="preserve">　しかし、根本的には弱って</w:t>
      </w:r>
      <w:r w:rsidR="0062364A">
        <w:rPr>
          <w:rFonts w:hint="eastAsia"/>
        </w:rPr>
        <w:t>いるもの、困っているものを助けようとする精神や機能を持っている。これには様々な心理学的、哲学的、宗教的、脳科学的学説があるが割愛</w:t>
      </w:r>
      <w:r>
        <w:rPr>
          <w:rFonts w:hint="eastAsia"/>
        </w:rPr>
        <w:t>す</w:t>
      </w:r>
      <w:r w:rsidR="0062364A">
        <w:rPr>
          <w:rFonts w:hint="eastAsia"/>
        </w:rPr>
        <w:t>る</w:t>
      </w:r>
      <w:r>
        <w:rPr>
          <w:rFonts w:hint="eastAsia"/>
        </w:rPr>
        <w:t>。</w:t>
      </w:r>
    </w:p>
    <w:p w:rsidR="009D31C2" w:rsidRDefault="009D31C2" w:rsidP="009A1BEF">
      <w:r>
        <w:rPr>
          <w:rFonts w:hint="eastAsia"/>
        </w:rPr>
        <w:t xml:space="preserve">　いずれにせよ、人間であるものが、人間を助けるということ、人の役に立ちた</w:t>
      </w:r>
      <w:r w:rsidR="0062364A">
        <w:rPr>
          <w:rFonts w:hint="eastAsia"/>
        </w:rPr>
        <w:t>いという想い、一言でいえば人間に対する愛情、情熱が存在している。多くの介護職はこれを介護の動機にしていることが多い</w:t>
      </w:r>
      <w:r>
        <w:rPr>
          <w:rFonts w:hint="eastAsia"/>
        </w:rPr>
        <w:t>。</w:t>
      </w:r>
    </w:p>
    <w:p w:rsidR="009D31C2" w:rsidRDefault="0062364A" w:rsidP="009A1BEF">
      <w:r>
        <w:rPr>
          <w:rFonts w:hint="eastAsia"/>
        </w:rPr>
        <w:t xml:space="preserve">　したがって、介護職に求められることは自己覚知である</w:t>
      </w:r>
      <w:r w:rsidR="009D31C2">
        <w:rPr>
          <w:rFonts w:hint="eastAsia"/>
        </w:rPr>
        <w:t>。</w:t>
      </w:r>
    </w:p>
    <w:p w:rsidR="009D31C2" w:rsidRDefault="009D31C2" w:rsidP="009A1BEF">
      <w:r>
        <w:rPr>
          <w:rFonts w:hint="eastAsia"/>
        </w:rPr>
        <w:t xml:space="preserve">　自分が介護という職を通じて何を求めているのか、自分はどういう人間か、何に価値を置いているか、何が嫌いか等で</w:t>
      </w:r>
      <w:r w:rsidR="0062364A">
        <w:rPr>
          <w:rFonts w:hint="eastAsia"/>
        </w:rPr>
        <w:t>ある</w:t>
      </w:r>
      <w:r>
        <w:rPr>
          <w:rFonts w:hint="eastAsia"/>
        </w:rPr>
        <w:t>。</w:t>
      </w:r>
    </w:p>
    <w:p w:rsidR="00B6269F" w:rsidRPr="0062364A" w:rsidRDefault="0062364A" w:rsidP="009A1BEF">
      <w:r>
        <w:rPr>
          <w:rFonts w:hint="eastAsia"/>
        </w:rPr>
        <w:t xml:space="preserve">　愛情や情熱は倫理や義務だけでは抑えきれないものがある</w:t>
      </w:r>
      <w:r w:rsidR="009D31C2">
        <w:rPr>
          <w:rFonts w:hint="eastAsia"/>
        </w:rPr>
        <w:t>。時として、要介護</w:t>
      </w:r>
      <w:r>
        <w:rPr>
          <w:rFonts w:hint="eastAsia"/>
        </w:rPr>
        <w:t>者の言動が許せないこともあったり、許せない自分に嫌悪したりする。他の介護職の言動に怒りを覚えることもあるだろう</w:t>
      </w:r>
      <w:r w:rsidR="009D31C2">
        <w:rPr>
          <w:rFonts w:hint="eastAsia"/>
        </w:rPr>
        <w:t>。</w:t>
      </w:r>
    </w:p>
    <w:p w:rsidR="00B6269F" w:rsidRDefault="009D31C2" w:rsidP="009A1BEF">
      <w:r>
        <w:rPr>
          <w:rFonts w:hint="eastAsia"/>
        </w:rPr>
        <w:t xml:space="preserve">　それらは、自</w:t>
      </w:r>
      <w:r w:rsidR="0062364A">
        <w:rPr>
          <w:rFonts w:hint="eastAsia"/>
        </w:rPr>
        <w:t>分の人間性をしっかりと自覚していないことから起きることが多い</w:t>
      </w:r>
      <w:r>
        <w:rPr>
          <w:rFonts w:hint="eastAsia"/>
        </w:rPr>
        <w:t>。</w:t>
      </w:r>
    </w:p>
    <w:p w:rsidR="00B6269F" w:rsidRDefault="009D31C2" w:rsidP="009A1BEF">
      <w:r>
        <w:rPr>
          <w:rFonts w:hint="eastAsia"/>
        </w:rPr>
        <w:t xml:space="preserve">　受け入れられない要介護者なら、なぜ受け入れられないか、自分はどういう介護を目指して</w:t>
      </w:r>
      <w:r w:rsidR="0062364A">
        <w:rPr>
          <w:rFonts w:hint="eastAsia"/>
        </w:rPr>
        <w:t>いるのか、等自分自身が自覚していないと、様々な衝突が起きるのである</w:t>
      </w:r>
      <w:r>
        <w:rPr>
          <w:rFonts w:hint="eastAsia"/>
        </w:rPr>
        <w:t>。</w:t>
      </w:r>
    </w:p>
    <w:p w:rsidR="009D31C2" w:rsidRPr="0062364A" w:rsidRDefault="009D31C2" w:rsidP="009A1BEF">
      <w:r>
        <w:rPr>
          <w:rFonts w:hint="eastAsia"/>
        </w:rPr>
        <w:t xml:space="preserve">　そして、倫理と義務と、自分の中にある愛情と情熱をしっかり自己覚知し、その上</w:t>
      </w:r>
      <w:r w:rsidR="0062364A">
        <w:rPr>
          <w:rFonts w:hint="eastAsia"/>
        </w:rPr>
        <w:t>で自分のパーソナリティースキルを最大限活用して、介護をするのである</w:t>
      </w:r>
      <w:r>
        <w:rPr>
          <w:rFonts w:hint="eastAsia"/>
        </w:rPr>
        <w:t>。</w:t>
      </w:r>
    </w:p>
    <w:p w:rsidR="009D31C2" w:rsidRPr="0062364A" w:rsidRDefault="009D31C2" w:rsidP="009A1BEF">
      <w:r>
        <w:rPr>
          <w:rFonts w:hint="eastAsia"/>
        </w:rPr>
        <w:t xml:space="preserve">　その人間性が無ければ、もしくはうまく発揮できな</w:t>
      </w:r>
      <w:r w:rsidR="0062364A">
        <w:rPr>
          <w:rFonts w:hint="eastAsia"/>
        </w:rPr>
        <w:t>ければ、悩み苦しむことや相手に受け入れら</w:t>
      </w:r>
      <w:r w:rsidR="0062364A">
        <w:rPr>
          <w:rFonts w:hint="eastAsia"/>
        </w:rPr>
        <w:lastRenderedPageBreak/>
        <w:t>れないことが生じてくる</w:t>
      </w:r>
      <w:r>
        <w:rPr>
          <w:rFonts w:hint="eastAsia"/>
        </w:rPr>
        <w:t>。</w:t>
      </w:r>
    </w:p>
    <w:p w:rsidR="009D31C2" w:rsidRDefault="000D47ED" w:rsidP="009A1BEF">
      <w:pPr>
        <w:rPr>
          <w:rFonts w:hint="eastAsia"/>
        </w:rPr>
      </w:pPr>
      <w:r>
        <w:rPr>
          <w:rFonts w:hint="eastAsia"/>
        </w:rPr>
        <w:t xml:space="preserve">　自分の人間性を専門性の中に内包し、</w:t>
      </w:r>
      <w:r w:rsidR="0062364A">
        <w:rPr>
          <w:rFonts w:hint="eastAsia"/>
        </w:rPr>
        <w:t>自分らしさを十分に発揮するのである</w:t>
      </w:r>
      <w:r w:rsidR="009D31C2">
        <w:rPr>
          <w:rFonts w:hint="eastAsia"/>
        </w:rPr>
        <w:t>。それこそ、介護において</w:t>
      </w:r>
      <w:r w:rsidR="00D63ED5">
        <w:rPr>
          <w:rFonts w:hint="eastAsia"/>
        </w:rPr>
        <w:t>の</w:t>
      </w:r>
      <w:r w:rsidR="0062364A">
        <w:rPr>
          <w:rFonts w:hint="eastAsia"/>
        </w:rPr>
        <w:t>専門性なのである</w:t>
      </w:r>
      <w:r w:rsidR="009D31C2">
        <w:rPr>
          <w:rFonts w:hint="eastAsia"/>
        </w:rPr>
        <w:t>。</w:t>
      </w:r>
    </w:p>
    <w:p w:rsidR="0062364A" w:rsidRDefault="0062364A" w:rsidP="009A1BEF">
      <w:pPr>
        <w:rPr>
          <w:rFonts w:hint="eastAsia"/>
        </w:rPr>
      </w:pPr>
    </w:p>
    <w:p w:rsidR="0062364A" w:rsidRDefault="0062364A" w:rsidP="009A1BEF">
      <w:pPr>
        <w:rPr>
          <w:rFonts w:hint="eastAsia"/>
        </w:rPr>
      </w:pPr>
    </w:p>
    <w:p w:rsidR="0062364A" w:rsidRPr="0062364A" w:rsidRDefault="0062364A" w:rsidP="009A1BEF">
      <w:r>
        <w:rPr>
          <w:rFonts w:hint="eastAsia"/>
        </w:rPr>
        <w:t xml:space="preserve">　また、介護者側の人間性だけでなく、要介護者側の人間性を深め、今まで以上に焦点を当てていかなければならない。</w:t>
      </w:r>
      <w:r>
        <w:rPr>
          <w:rFonts w:hint="eastAsia"/>
        </w:rPr>
        <w:t>ICF</w:t>
      </w:r>
      <w:r>
        <w:rPr>
          <w:rFonts w:hint="eastAsia"/>
        </w:rPr>
        <w:t>の個人因子のような極めて主観的で個人的な要素についての比重が高くなることは、これまでの機能や能力に傾倒していた考えに逆のアプローチを迫ることができるのではないだろうか。</w:t>
      </w:r>
    </w:p>
    <w:p w:rsidR="00AC0BE7" w:rsidRDefault="00AC0BE7" w:rsidP="009A1BEF"/>
    <w:p w:rsidR="00AC0BE7" w:rsidRPr="00D63ED5" w:rsidRDefault="00AC0BE7" w:rsidP="009A1BEF"/>
    <w:p w:rsidR="00B6269F" w:rsidRDefault="00B6269F" w:rsidP="009A1BEF"/>
    <w:p w:rsidR="00B6269F" w:rsidRDefault="00B6269F" w:rsidP="009A1BEF"/>
    <w:p w:rsidR="00B6269F" w:rsidRDefault="00B6269F" w:rsidP="009A1BEF"/>
    <w:p w:rsidR="00B6269F" w:rsidRDefault="00B6269F" w:rsidP="009A1BEF"/>
    <w:p w:rsidR="00B6269F" w:rsidRDefault="00B6269F" w:rsidP="009A1BEF"/>
    <w:p w:rsidR="00B6269F" w:rsidRDefault="00B6269F" w:rsidP="009A1BEF"/>
    <w:p w:rsidR="00B6269F" w:rsidRDefault="00B6269F" w:rsidP="009A1BEF"/>
    <w:p w:rsidR="00B6269F" w:rsidRDefault="00B6269F" w:rsidP="009A1BEF"/>
    <w:p w:rsidR="00B6269F" w:rsidRDefault="00B6269F" w:rsidP="009A1BEF"/>
    <w:p w:rsidR="00B6269F" w:rsidRDefault="00B6269F" w:rsidP="009A1BEF"/>
    <w:p w:rsidR="00B6269F" w:rsidRDefault="00B6269F" w:rsidP="009A1BEF"/>
    <w:p w:rsidR="00B6269F" w:rsidRDefault="00B6269F" w:rsidP="009A1BEF"/>
    <w:p w:rsidR="00B6269F" w:rsidRDefault="00B6269F" w:rsidP="009A1BEF">
      <w:pPr>
        <w:rPr>
          <w:rFonts w:hint="eastAsia"/>
        </w:rPr>
      </w:pPr>
    </w:p>
    <w:p w:rsidR="009916C6" w:rsidRDefault="009916C6" w:rsidP="009A1BEF">
      <w:pPr>
        <w:rPr>
          <w:rFonts w:hint="eastAsia"/>
        </w:rPr>
      </w:pPr>
    </w:p>
    <w:p w:rsidR="009916C6" w:rsidRDefault="009916C6" w:rsidP="009A1BEF">
      <w:pPr>
        <w:rPr>
          <w:rFonts w:hint="eastAsia"/>
        </w:rPr>
      </w:pPr>
    </w:p>
    <w:p w:rsidR="009916C6" w:rsidRDefault="009916C6" w:rsidP="009A1BEF">
      <w:pPr>
        <w:rPr>
          <w:rFonts w:hint="eastAsia"/>
        </w:rPr>
      </w:pPr>
    </w:p>
    <w:p w:rsidR="009916C6" w:rsidRDefault="009916C6" w:rsidP="009A1BEF">
      <w:pPr>
        <w:rPr>
          <w:rFonts w:hint="eastAsia"/>
        </w:rPr>
      </w:pPr>
    </w:p>
    <w:p w:rsidR="009916C6" w:rsidRDefault="009916C6" w:rsidP="009A1BEF">
      <w:pPr>
        <w:rPr>
          <w:rFonts w:hint="eastAsia"/>
        </w:rPr>
      </w:pPr>
    </w:p>
    <w:p w:rsidR="009916C6" w:rsidRDefault="009916C6" w:rsidP="009A1BEF">
      <w:pPr>
        <w:rPr>
          <w:rFonts w:hint="eastAsia"/>
        </w:rPr>
      </w:pPr>
    </w:p>
    <w:p w:rsidR="009916C6" w:rsidRDefault="009916C6" w:rsidP="009A1BEF">
      <w:pPr>
        <w:rPr>
          <w:rFonts w:hint="eastAsia"/>
        </w:rPr>
      </w:pPr>
    </w:p>
    <w:p w:rsidR="009916C6" w:rsidRDefault="009916C6" w:rsidP="009A1BEF">
      <w:pPr>
        <w:rPr>
          <w:rFonts w:hint="eastAsia"/>
        </w:rPr>
      </w:pPr>
    </w:p>
    <w:p w:rsidR="009916C6" w:rsidRDefault="009916C6" w:rsidP="009A1BEF">
      <w:pPr>
        <w:rPr>
          <w:rFonts w:hint="eastAsia"/>
        </w:rPr>
      </w:pPr>
    </w:p>
    <w:p w:rsidR="009916C6" w:rsidRDefault="009916C6" w:rsidP="009A1BEF">
      <w:pPr>
        <w:rPr>
          <w:rFonts w:hint="eastAsia"/>
        </w:rPr>
      </w:pPr>
    </w:p>
    <w:p w:rsidR="009916C6" w:rsidRDefault="009916C6" w:rsidP="009A1BEF">
      <w:pPr>
        <w:rPr>
          <w:rFonts w:hint="eastAsia"/>
        </w:rPr>
      </w:pPr>
    </w:p>
    <w:p w:rsidR="009916C6" w:rsidRDefault="009916C6" w:rsidP="009A1BEF">
      <w:pPr>
        <w:rPr>
          <w:rFonts w:hint="eastAsia"/>
        </w:rPr>
      </w:pPr>
    </w:p>
    <w:p w:rsidR="009916C6" w:rsidRDefault="009916C6" w:rsidP="009A1BEF"/>
    <w:p w:rsidR="00B6269F" w:rsidRDefault="00B6269F" w:rsidP="009A1BEF"/>
    <w:p w:rsidR="00FB4515" w:rsidRPr="000D47ED" w:rsidRDefault="00683A44" w:rsidP="00FB4515">
      <w:pPr>
        <w:pStyle w:val="1"/>
        <w:rPr>
          <w:b/>
        </w:rPr>
      </w:pPr>
      <w:r w:rsidRPr="000D47ED">
        <w:rPr>
          <w:rFonts w:hint="eastAsia"/>
          <w:b/>
        </w:rPr>
        <w:lastRenderedPageBreak/>
        <w:t>おわりに：</w:t>
      </w:r>
      <w:r w:rsidR="00FB4515" w:rsidRPr="000D47ED">
        <w:rPr>
          <w:rFonts w:hint="eastAsia"/>
          <w:b/>
        </w:rPr>
        <w:t>介護の専門性とは</w:t>
      </w:r>
    </w:p>
    <w:p w:rsidR="000D47ED" w:rsidRDefault="000D47ED" w:rsidP="000D47ED">
      <w:r>
        <w:rPr>
          <w:rFonts w:hint="eastAsia"/>
        </w:rPr>
        <w:t xml:space="preserve">　</w:t>
      </w:r>
    </w:p>
    <w:p w:rsidR="0062364A" w:rsidRDefault="000D47ED" w:rsidP="000D47ED">
      <w:pPr>
        <w:rPr>
          <w:rFonts w:hint="eastAsia"/>
        </w:rPr>
      </w:pPr>
      <w:r>
        <w:rPr>
          <w:rFonts w:hint="eastAsia"/>
        </w:rPr>
        <w:t xml:space="preserve">　介護の専門性は現在確立してい</w:t>
      </w:r>
      <w:r w:rsidR="0062364A">
        <w:rPr>
          <w:rFonts w:hint="eastAsia"/>
        </w:rPr>
        <w:t>ない</w:t>
      </w:r>
      <w:r>
        <w:rPr>
          <w:rFonts w:hint="eastAsia"/>
        </w:rPr>
        <w:t>。その大き</w:t>
      </w:r>
      <w:r w:rsidR="0062364A">
        <w:rPr>
          <w:rFonts w:hint="eastAsia"/>
        </w:rPr>
        <w:t>な理由は介護に科学性が乏しいこと、科学性を嫌うことが挙げられる</w:t>
      </w:r>
      <w:r>
        <w:rPr>
          <w:rFonts w:hint="eastAsia"/>
        </w:rPr>
        <w:t>。</w:t>
      </w:r>
    </w:p>
    <w:p w:rsidR="000D47ED" w:rsidRPr="0062364A" w:rsidRDefault="000D47ED" w:rsidP="000D47ED">
      <w:r>
        <w:rPr>
          <w:rFonts w:hint="eastAsia"/>
        </w:rPr>
        <w:t xml:space="preserve">　しかし、時代の求めに応じて</w:t>
      </w:r>
      <w:r w:rsidR="0062364A">
        <w:rPr>
          <w:rFonts w:hint="eastAsia"/>
        </w:rPr>
        <w:t>、介護も科学性を取り入れて専門性として体系化すべき時に来ている</w:t>
      </w:r>
      <w:r>
        <w:rPr>
          <w:rFonts w:hint="eastAsia"/>
        </w:rPr>
        <w:t>。</w:t>
      </w:r>
    </w:p>
    <w:p w:rsidR="0062364A" w:rsidRDefault="0062364A" w:rsidP="000D47ED">
      <w:pPr>
        <w:rPr>
          <w:rFonts w:hint="eastAsia"/>
        </w:rPr>
      </w:pPr>
      <w:r>
        <w:rPr>
          <w:rFonts w:hint="eastAsia"/>
        </w:rPr>
        <w:t xml:space="preserve">　その科学性</w:t>
      </w:r>
      <w:r w:rsidR="000D47ED">
        <w:rPr>
          <w:rFonts w:hint="eastAsia"/>
        </w:rPr>
        <w:t>は他学問に</w:t>
      </w:r>
      <w:r>
        <w:rPr>
          <w:rFonts w:hint="eastAsia"/>
        </w:rPr>
        <w:t>おける実証を介護業界、現場において検証し、介護独自の科学性とし昇華する必要がある</w:t>
      </w:r>
      <w:r w:rsidR="000D47ED">
        <w:rPr>
          <w:rFonts w:hint="eastAsia"/>
        </w:rPr>
        <w:t>。その検証とは介護職一人ひとり</w:t>
      </w:r>
      <w:r w:rsidR="00F9000E">
        <w:rPr>
          <w:rFonts w:hint="eastAsia"/>
        </w:rPr>
        <w:t>の双肩</w:t>
      </w:r>
      <w:r>
        <w:rPr>
          <w:rFonts w:hint="eastAsia"/>
        </w:rPr>
        <w:t>にかかっている</w:t>
      </w:r>
      <w:r w:rsidR="000D47ED">
        <w:rPr>
          <w:rFonts w:hint="eastAsia"/>
        </w:rPr>
        <w:t>。</w:t>
      </w:r>
      <w:r>
        <w:rPr>
          <w:rFonts w:hint="eastAsia"/>
        </w:rPr>
        <w:t>そして、その動きは大きな流れを生み出してきていると言える。</w:t>
      </w:r>
    </w:p>
    <w:p w:rsidR="000D47ED" w:rsidRDefault="0062364A" w:rsidP="000D47ED">
      <w:r>
        <w:rPr>
          <w:rFonts w:hint="eastAsia"/>
        </w:rPr>
        <w:t xml:space="preserve">　故に介護の専門性は未確立ではなく、確立過程にあると言えるだろ</w:t>
      </w:r>
      <w:r w:rsidR="000D47ED">
        <w:rPr>
          <w:rFonts w:hint="eastAsia"/>
        </w:rPr>
        <w:t>う。</w:t>
      </w:r>
    </w:p>
    <w:p w:rsidR="000D47ED" w:rsidRDefault="000D47ED" w:rsidP="000D47ED"/>
    <w:p w:rsidR="000D47ED" w:rsidRDefault="000D47ED" w:rsidP="000D47ED">
      <w:r>
        <w:rPr>
          <w:rFonts w:hint="eastAsia"/>
        </w:rPr>
        <w:t xml:space="preserve">　介護とは、『４つの喪失体験』によって、自尊心を低下させ、日常生</w:t>
      </w:r>
      <w:r w:rsidR="0062364A">
        <w:rPr>
          <w:rFonts w:hint="eastAsia"/>
        </w:rPr>
        <w:t>活に支障が出た要介護者という私たちと同じ唯一無二の人間が対象である</w:t>
      </w:r>
      <w:r>
        <w:rPr>
          <w:rFonts w:hint="eastAsia"/>
        </w:rPr>
        <w:t>。介護職は要介護者に対し、科学性に裏付けられた介護過程を『４つの支援』として行い、『４つの視点』</w:t>
      </w:r>
      <w:r w:rsidR="0062364A">
        <w:rPr>
          <w:rFonts w:hint="eastAsia"/>
        </w:rPr>
        <w:t>での評価を行いながら継続的に展開し続けるための関連能力を要する</w:t>
      </w:r>
      <w:r>
        <w:rPr>
          <w:rFonts w:hint="eastAsia"/>
        </w:rPr>
        <w:t>。</w:t>
      </w:r>
    </w:p>
    <w:p w:rsidR="000D47ED" w:rsidRDefault="000D47ED" w:rsidP="000D47ED">
      <w:r>
        <w:rPr>
          <w:rFonts w:hint="eastAsia"/>
        </w:rPr>
        <w:t xml:space="preserve">　介護職はこれらの科学性</w:t>
      </w:r>
      <w:r w:rsidR="00F9000E">
        <w:rPr>
          <w:rFonts w:hint="eastAsia"/>
        </w:rPr>
        <w:t>に加えて</w:t>
      </w:r>
      <w:r>
        <w:rPr>
          <w:rFonts w:hint="eastAsia"/>
        </w:rPr>
        <w:t>、自分の中にある他者への愛情や情熱</w:t>
      </w:r>
      <w:r w:rsidR="00F9000E">
        <w:rPr>
          <w:rFonts w:hint="eastAsia"/>
        </w:rPr>
        <w:t>、自分らしさを自己</w:t>
      </w:r>
      <w:r w:rsidR="0062364A">
        <w:rPr>
          <w:rFonts w:hint="eastAsia"/>
        </w:rPr>
        <w:t>覚知によって明確にし、自らの人間性も活用できることが求められる</w:t>
      </w:r>
      <w:r w:rsidR="00F9000E">
        <w:rPr>
          <w:rFonts w:hint="eastAsia"/>
        </w:rPr>
        <w:t>。</w:t>
      </w:r>
    </w:p>
    <w:p w:rsidR="00F9000E" w:rsidRDefault="00F9000E" w:rsidP="000D47ED">
      <w:r>
        <w:rPr>
          <w:rFonts w:hint="eastAsia"/>
        </w:rPr>
        <w:t xml:space="preserve">　これらの科学性と人間性を兼ね備え、要介護</w:t>
      </w:r>
      <w:r w:rsidR="0062364A">
        <w:rPr>
          <w:rFonts w:hint="eastAsia"/>
        </w:rPr>
        <w:t>者の人間らしい日常生活の活性化を支援できることが介護の専門性である</w:t>
      </w:r>
      <w:r>
        <w:rPr>
          <w:rFonts w:hint="eastAsia"/>
        </w:rPr>
        <w:t>。</w:t>
      </w:r>
    </w:p>
    <w:p w:rsidR="00F9000E" w:rsidRDefault="00F9000E" w:rsidP="000D47ED"/>
    <w:p w:rsidR="00F9000E" w:rsidRDefault="00F9000E" w:rsidP="000D47ED"/>
    <w:p w:rsidR="00DA01F4" w:rsidRDefault="00DA01F4" w:rsidP="000D47ED">
      <w:r>
        <w:rPr>
          <w:rFonts w:hint="eastAsia"/>
        </w:rPr>
        <w:t xml:space="preserve">　このレポートでは介護の専門性確立に不可欠な科学性によるアプローチの必要性を提唱しているが、科学性と同じかそれ以上に、人間性のアプローチについても今以上に深める必要がある。</w:t>
      </w:r>
      <w:r>
        <w:rPr>
          <w:rFonts w:hint="eastAsia"/>
        </w:rPr>
        <w:t>ICF</w:t>
      </w:r>
      <w:r>
        <w:rPr>
          <w:rFonts w:hint="eastAsia"/>
        </w:rPr>
        <w:t>で言うところの個人因子や環境因子を深く見ていくことや、</w:t>
      </w:r>
      <w:r w:rsidR="007A1257">
        <w:rPr>
          <w:rFonts w:hint="eastAsia"/>
        </w:rPr>
        <w:t>そもそも人間性とは何か。</w:t>
      </w:r>
      <w:r>
        <w:rPr>
          <w:rFonts w:hint="eastAsia"/>
        </w:rPr>
        <w:t>人が人を助けるという行為の哲学、人間論</w:t>
      </w:r>
      <w:r w:rsidR="007A1257">
        <w:rPr>
          <w:rFonts w:hint="eastAsia"/>
        </w:rPr>
        <w:t>、この勉強会の切り口である『労働』等、介護の専門性には議論の余地がある領域がまだまだ山積みである。</w:t>
      </w:r>
    </w:p>
    <w:p w:rsidR="00F9000E" w:rsidRPr="00DA01F4" w:rsidRDefault="00F9000E" w:rsidP="000D47ED"/>
    <w:p w:rsidR="00F9000E" w:rsidRDefault="00F9000E" w:rsidP="000D47ED"/>
    <w:p w:rsidR="00F9000E" w:rsidRPr="00B6269F" w:rsidRDefault="00F9000E" w:rsidP="00F9000E">
      <w:pPr>
        <w:pStyle w:val="1"/>
        <w:rPr>
          <w:b/>
        </w:rPr>
      </w:pPr>
      <w:r w:rsidRPr="00B6269F">
        <w:rPr>
          <w:rFonts w:hint="eastAsia"/>
          <w:b/>
        </w:rPr>
        <w:t>参考文献</w:t>
      </w:r>
    </w:p>
    <w:p w:rsidR="00F9000E" w:rsidRDefault="00F9000E" w:rsidP="00F9000E">
      <w:r>
        <w:rPr>
          <w:rFonts w:hint="eastAsia"/>
        </w:rPr>
        <w:t>『人間作業モデル～理論と応用～改定第２版』　山田孝　監訳　　共同医書出版社</w:t>
      </w:r>
    </w:p>
    <w:p w:rsidR="00F9000E" w:rsidRDefault="00F9000E" w:rsidP="00F9000E">
      <w:r>
        <w:rPr>
          <w:rFonts w:hint="eastAsia"/>
        </w:rPr>
        <w:t>『新　介護の本質』　田中安平　インデックス出版</w:t>
      </w:r>
    </w:p>
    <w:p w:rsidR="00F9000E" w:rsidRDefault="00F9000E" w:rsidP="00F9000E">
      <w:r>
        <w:rPr>
          <w:rFonts w:hint="eastAsia"/>
        </w:rPr>
        <w:t>『ケアの原形論　新装版』　金井一薫　現代社白鳳選書</w:t>
      </w:r>
    </w:p>
    <w:p w:rsidR="00F9000E" w:rsidRDefault="00F9000E" w:rsidP="00F9000E">
      <w:r>
        <w:rPr>
          <w:rFonts w:hint="eastAsia"/>
        </w:rPr>
        <w:t xml:space="preserve">『関係障害論』　三好春樹　</w:t>
      </w:r>
      <w:r w:rsidR="00B6269F">
        <w:rPr>
          <w:rFonts w:hint="eastAsia"/>
        </w:rPr>
        <w:t>雲母書房</w:t>
      </w:r>
    </w:p>
    <w:p w:rsidR="00B6269F" w:rsidRPr="00F9000E" w:rsidRDefault="00B6269F" w:rsidP="00F9000E">
      <w:r>
        <w:rPr>
          <w:rFonts w:hint="eastAsia"/>
        </w:rPr>
        <w:t>『新しい介護』　三好春樹　太田仁史　講談社</w:t>
      </w:r>
    </w:p>
    <w:sectPr w:rsidR="00B6269F" w:rsidRPr="00F9000E" w:rsidSect="00E61C63">
      <w:pgSz w:w="11906" w:h="16838"/>
      <w:pgMar w:top="1560" w:right="1416" w:bottom="1276"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162" w:rsidRDefault="00187162" w:rsidP="00540A00">
      <w:r>
        <w:separator/>
      </w:r>
    </w:p>
  </w:endnote>
  <w:endnote w:type="continuationSeparator" w:id="0">
    <w:p w:rsidR="00187162" w:rsidRDefault="00187162" w:rsidP="00540A0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162" w:rsidRDefault="00187162" w:rsidP="00540A00">
      <w:r>
        <w:separator/>
      </w:r>
    </w:p>
  </w:footnote>
  <w:footnote w:type="continuationSeparator" w:id="0">
    <w:p w:rsidR="00187162" w:rsidRDefault="00187162" w:rsidP="00540A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C63"/>
    <w:rsid w:val="00002AB6"/>
    <w:rsid w:val="00030FF4"/>
    <w:rsid w:val="00065ECE"/>
    <w:rsid w:val="000D47ED"/>
    <w:rsid w:val="00101786"/>
    <w:rsid w:val="00123874"/>
    <w:rsid w:val="00142451"/>
    <w:rsid w:val="00164A76"/>
    <w:rsid w:val="00187162"/>
    <w:rsid w:val="001C0A29"/>
    <w:rsid w:val="001C227C"/>
    <w:rsid w:val="001D7433"/>
    <w:rsid w:val="001F0D8F"/>
    <w:rsid w:val="002241DF"/>
    <w:rsid w:val="0024649C"/>
    <w:rsid w:val="00256C71"/>
    <w:rsid w:val="002E76D1"/>
    <w:rsid w:val="00300DB6"/>
    <w:rsid w:val="003103A5"/>
    <w:rsid w:val="003166CC"/>
    <w:rsid w:val="00370A73"/>
    <w:rsid w:val="00395210"/>
    <w:rsid w:val="003A13CE"/>
    <w:rsid w:val="003B02BC"/>
    <w:rsid w:val="003F439D"/>
    <w:rsid w:val="00400698"/>
    <w:rsid w:val="00404E1C"/>
    <w:rsid w:val="00440612"/>
    <w:rsid w:val="00476DB9"/>
    <w:rsid w:val="0048544E"/>
    <w:rsid w:val="004A7F89"/>
    <w:rsid w:val="004B1E79"/>
    <w:rsid w:val="004F0EAA"/>
    <w:rsid w:val="00502D99"/>
    <w:rsid w:val="00540A00"/>
    <w:rsid w:val="00552C8C"/>
    <w:rsid w:val="005D6734"/>
    <w:rsid w:val="00605E36"/>
    <w:rsid w:val="0062364A"/>
    <w:rsid w:val="00683A44"/>
    <w:rsid w:val="00695E06"/>
    <w:rsid w:val="006C6B4B"/>
    <w:rsid w:val="006E6257"/>
    <w:rsid w:val="006E6F92"/>
    <w:rsid w:val="0075735D"/>
    <w:rsid w:val="007A1257"/>
    <w:rsid w:val="007A43F1"/>
    <w:rsid w:val="007C3325"/>
    <w:rsid w:val="00810437"/>
    <w:rsid w:val="00826C38"/>
    <w:rsid w:val="008416FC"/>
    <w:rsid w:val="00843B7D"/>
    <w:rsid w:val="008F4CA4"/>
    <w:rsid w:val="009408BC"/>
    <w:rsid w:val="00955248"/>
    <w:rsid w:val="009650CB"/>
    <w:rsid w:val="00987167"/>
    <w:rsid w:val="009916C6"/>
    <w:rsid w:val="009A1BEF"/>
    <w:rsid w:val="009D31C2"/>
    <w:rsid w:val="009E0D18"/>
    <w:rsid w:val="00A5190F"/>
    <w:rsid w:val="00A52AC4"/>
    <w:rsid w:val="00A649B3"/>
    <w:rsid w:val="00A74063"/>
    <w:rsid w:val="00A7530B"/>
    <w:rsid w:val="00A770F3"/>
    <w:rsid w:val="00A77D15"/>
    <w:rsid w:val="00AC0BE7"/>
    <w:rsid w:val="00AD307B"/>
    <w:rsid w:val="00B3679A"/>
    <w:rsid w:val="00B56F46"/>
    <w:rsid w:val="00B6269F"/>
    <w:rsid w:val="00C33868"/>
    <w:rsid w:val="00C40426"/>
    <w:rsid w:val="00C63FF7"/>
    <w:rsid w:val="00C66508"/>
    <w:rsid w:val="00CA3672"/>
    <w:rsid w:val="00CB29E7"/>
    <w:rsid w:val="00CD2B2E"/>
    <w:rsid w:val="00CF79C4"/>
    <w:rsid w:val="00D34B25"/>
    <w:rsid w:val="00D6265A"/>
    <w:rsid w:val="00D63ED5"/>
    <w:rsid w:val="00D67B10"/>
    <w:rsid w:val="00DA01F4"/>
    <w:rsid w:val="00DB6DC0"/>
    <w:rsid w:val="00E11EBC"/>
    <w:rsid w:val="00E2615C"/>
    <w:rsid w:val="00E61C63"/>
    <w:rsid w:val="00E6319F"/>
    <w:rsid w:val="00EA1FC5"/>
    <w:rsid w:val="00F103B5"/>
    <w:rsid w:val="00F1531E"/>
    <w:rsid w:val="00F228EE"/>
    <w:rsid w:val="00F236BC"/>
    <w:rsid w:val="00F65568"/>
    <w:rsid w:val="00F9000E"/>
    <w:rsid w:val="00FA6165"/>
    <w:rsid w:val="00FB1049"/>
    <w:rsid w:val="00FB4515"/>
    <w:rsid w:val="00FC19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5C"/>
    <w:pPr>
      <w:widowControl w:val="0"/>
      <w:jc w:val="both"/>
    </w:pPr>
  </w:style>
  <w:style w:type="paragraph" w:styleId="1">
    <w:name w:val="heading 1"/>
    <w:basedOn w:val="a"/>
    <w:next w:val="a"/>
    <w:link w:val="10"/>
    <w:uiPriority w:val="9"/>
    <w:qFormat/>
    <w:rsid w:val="00FB451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B451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83A4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B4515"/>
    <w:rPr>
      <w:rFonts w:asciiTheme="majorHAnsi" w:eastAsiaTheme="majorEastAsia" w:hAnsiTheme="majorHAnsi" w:cstheme="majorBidi"/>
      <w:sz w:val="24"/>
      <w:szCs w:val="24"/>
    </w:rPr>
  </w:style>
  <w:style w:type="character" w:customStyle="1" w:styleId="20">
    <w:name w:val="見出し 2 (文字)"/>
    <w:basedOn w:val="a0"/>
    <w:link w:val="2"/>
    <w:uiPriority w:val="9"/>
    <w:rsid w:val="00FB4515"/>
    <w:rPr>
      <w:rFonts w:asciiTheme="majorHAnsi" w:eastAsiaTheme="majorEastAsia" w:hAnsiTheme="majorHAnsi" w:cstheme="majorBidi"/>
    </w:rPr>
  </w:style>
  <w:style w:type="character" w:customStyle="1" w:styleId="30">
    <w:name w:val="見出し 3 (文字)"/>
    <w:basedOn w:val="a0"/>
    <w:link w:val="3"/>
    <w:uiPriority w:val="9"/>
    <w:semiHidden/>
    <w:rsid w:val="00683A44"/>
    <w:rPr>
      <w:rFonts w:asciiTheme="majorHAnsi" w:eastAsiaTheme="majorEastAsia" w:hAnsiTheme="majorHAnsi" w:cstheme="majorBidi"/>
    </w:rPr>
  </w:style>
  <w:style w:type="paragraph" w:styleId="a3">
    <w:name w:val="Balloon Text"/>
    <w:basedOn w:val="a"/>
    <w:link w:val="a4"/>
    <w:uiPriority w:val="99"/>
    <w:semiHidden/>
    <w:unhideWhenUsed/>
    <w:rsid w:val="009871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7167"/>
    <w:rPr>
      <w:rFonts w:asciiTheme="majorHAnsi" w:eastAsiaTheme="majorEastAsia" w:hAnsiTheme="majorHAnsi" w:cstheme="majorBidi"/>
      <w:sz w:val="18"/>
      <w:szCs w:val="18"/>
    </w:rPr>
  </w:style>
  <w:style w:type="paragraph" w:styleId="a5">
    <w:name w:val="header"/>
    <w:basedOn w:val="a"/>
    <w:link w:val="a6"/>
    <w:uiPriority w:val="99"/>
    <w:semiHidden/>
    <w:unhideWhenUsed/>
    <w:rsid w:val="00540A00"/>
    <w:pPr>
      <w:tabs>
        <w:tab w:val="center" w:pos="4252"/>
        <w:tab w:val="right" w:pos="8504"/>
      </w:tabs>
      <w:snapToGrid w:val="0"/>
    </w:pPr>
  </w:style>
  <w:style w:type="character" w:customStyle="1" w:styleId="a6">
    <w:name w:val="ヘッダー (文字)"/>
    <w:basedOn w:val="a0"/>
    <w:link w:val="a5"/>
    <w:uiPriority w:val="99"/>
    <w:semiHidden/>
    <w:rsid w:val="00540A00"/>
  </w:style>
  <w:style w:type="paragraph" w:styleId="a7">
    <w:name w:val="footer"/>
    <w:basedOn w:val="a"/>
    <w:link w:val="a8"/>
    <w:uiPriority w:val="99"/>
    <w:semiHidden/>
    <w:unhideWhenUsed/>
    <w:rsid w:val="00540A00"/>
    <w:pPr>
      <w:tabs>
        <w:tab w:val="center" w:pos="4252"/>
        <w:tab w:val="right" w:pos="8504"/>
      </w:tabs>
      <w:snapToGrid w:val="0"/>
    </w:pPr>
  </w:style>
  <w:style w:type="character" w:customStyle="1" w:styleId="a8">
    <w:name w:val="フッター (文字)"/>
    <w:basedOn w:val="a0"/>
    <w:link w:val="a7"/>
    <w:uiPriority w:val="99"/>
    <w:semiHidden/>
    <w:rsid w:val="00540A00"/>
  </w:style>
  <w:style w:type="paragraph" w:styleId="a9">
    <w:name w:val="Revision"/>
    <w:hidden/>
    <w:uiPriority w:val="99"/>
    <w:semiHidden/>
    <w:rsid w:val="002241DF"/>
  </w:style>
  <w:style w:type="character" w:styleId="aa">
    <w:name w:val="annotation reference"/>
    <w:basedOn w:val="a0"/>
    <w:uiPriority w:val="99"/>
    <w:semiHidden/>
    <w:unhideWhenUsed/>
    <w:rsid w:val="00F236BC"/>
    <w:rPr>
      <w:sz w:val="18"/>
      <w:szCs w:val="18"/>
    </w:rPr>
  </w:style>
  <w:style w:type="paragraph" w:styleId="ab">
    <w:name w:val="annotation text"/>
    <w:basedOn w:val="a"/>
    <w:link w:val="ac"/>
    <w:uiPriority w:val="99"/>
    <w:semiHidden/>
    <w:unhideWhenUsed/>
    <w:rsid w:val="00F236BC"/>
    <w:pPr>
      <w:jc w:val="left"/>
    </w:pPr>
  </w:style>
  <w:style w:type="character" w:customStyle="1" w:styleId="ac">
    <w:name w:val="コメント文字列 (文字)"/>
    <w:basedOn w:val="a0"/>
    <w:link w:val="ab"/>
    <w:uiPriority w:val="99"/>
    <w:semiHidden/>
    <w:rsid w:val="00F236BC"/>
  </w:style>
  <w:style w:type="paragraph" w:styleId="ad">
    <w:name w:val="annotation subject"/>
    <w:basedOn w:val="ab"/>
    <w:next w:val="ab"/>
    <w:link w:val="ae"/>
    <w:uiPriority w:val="99"/>
    <w:semiHidden/>
    <w:unhideWhenUsed/>
    <w:rsid w:val="00F236BC"/>
    <w:rPr>
      <w:b/>
      <w:bCs/>
    </w:rPr>
  </w:style>
  <w:style w:type="character" w:customStyle="1" w:styleId="ae">
    <w:name w:val="コメント内容 (文字)"/>
    <w:basedOn w:val="ac"/>
    <w:link w:val="ad"/>
    <w:uiPriority w:val="99"/>
    <w:semiHidden/>
    <w:rsid w:val="00F236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CA118-D109-4069-8471-EC3064C9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2764</Words>
  <Characters>15755</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takayuki</dc:creator>
  <cp:lastModifiedBy>takayuki</cp:lastModifiedBy>
  <cp:revision>9</cp:revision>
  <dcterms:created xsi:type="dcterms:W3CDTF">2009-08-16T12:32:00Z</dcterms:created>
  <dcterms:modified xsi:type="dcterms:W3CDTF">2009-08-18T14:01:00Z</dcterms:modified>
</cp:coreProperties>
</file>